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pPr w:leftFromText="180" w:rightFromText="180" w:vertAnchor="text" w:horzAnchor="margin" w:tblpY="-125"/>
        <w:tblW w:w="9776" w:type="dxa"/>
        <w:tblLook w:val="04A0" w:firstRow="1" w:lastRow="0" w:firstColumn="1" w:lastColumn="0" w:noHBand="0" w:noVBand="1"/>
      </w:tblPr>
      <w:tblGrid>
        <w:gridCol w:w="1826"/>
        <w:gridCol w:w="2137"/>
        <w:gridCol w:w="5813"/>
      </w:tblGrid>
      <w:tr w:rsidR="004C342A" w:rsidTr="0099778C">
        <w:tc>
          <w:tcPr>
            <w:tcW w:w="1826" w:type="dxa"/>
            <w:tcBorders>
              <w:top w:val="single" w:sz="4" w:space="0" w:color="auto"/>
              <w:left w:val="single" w:sz="4" w:space="0" w:color="auto"/>
              <w:bottom w:val="single" w:sz="4" w:space="0" w:color="auto"/>
              <w:right w:val="single" w:sz="4" w:space="0" w:color="auto"/>
            </w:tcBorders>
          </w:tcPr>
          <w:p w:rsidR="00C154C9" w:rsidRDefault="00C154C9" w:rsidP="00C154C9">
            <w:pPr>
              <w:jc w:val="center"/>
              <w:rPr>
                <w:rFonts w:ascii="Arial" w:hAnsi="Arial" w:cs="Arial"/>
                <w:b/>
                <w:sz w:val="24"/>
                <w:szCs w:val="24"/>
              </w:rPr>
            </w:pPr>
            <w:r>
              <w:rPr>
                <w:rFonts w:ascii="Arial" w:hAnsi="Arial" w:cs="Arial"/>
                <w:b/>
                <w:sz w:val="24"/>
                <w:szCs w:val="24"/>
              </w:rPr>
              <w:t>CÓDIGO DEL ESPACIO FORMATIVO</w:t>
            </w:r>
          </w:p>
        </w:tc>
        <w:tc>
          <w:tcPr>
            <w:tcW w:w="2137" w:type="dxa"/>
            <w:tcBorders>
              <w:top w:val="single" w:sz="4" w:space="0" w:color="auto"/>
              <w:left w:val="single" w:sz="4" w:space="0" w:color="auto"/>
              <w:bottom w:val="single" w:sz="4" w:space="0" w:color="auto"/>
              <w:right w:val="single" w:sz="4" w:space="0" w:color="auto"/>
            </w:tcBorders>
          </w:tcPr>
          <w:p w:rsidR="00C154C9" w:rsidRDefault="00C154C9" w:rsidP="00C154C9">
            <w:pPr>
              <w:jc w:val="center"/>
              <w:rPr>
                <w:rFonts w:ascii="Arial" w:hAnsi="Arial" w:cs="Arial"/>
                <w:b/>
                <w:sz w:val="24"/>
                <w:szCs w:val="24"/>
              </w:rPr>
            </w:pPr>
            <w:r>
              <w:rPr>
                <w:rFonts w:ascii="Arial" w:hAnsi="Arial" w:cs="Arial"/>
                <w:b/>
                <w:sz w:val="24"/>
                <w:szCs w:val="24"/>
              </w:rPr>
              <w:t>NOMBRE DEL ESPACIO FORMATIVO</w:t>
            </w:r>
          </w:p>
        </w:tc>
        <w:tc>
          <w:tcPr>
            <w:tcW w:w="5813" w:type="dxa"/>
            <w:tcBorders>
              <w:top w:val="single" w:sz="4" w:space="0" w:color="auto"/>
              <w:left w:val="single" w:sz="4" w:space="0" w:color="auto"/>
              <w:bottom w:val="single" w:sz="4" w:space="0" w:color="auto"/>
              <w:right w:val="single" w:sz="4" w:space="0" w:color="auto"/>
            </w:tcBorders>
          </w:tcPr>
          <w:p w:rsidR="00C154C9" w:rsidRDefault="00C154C9" w:rsidP="00C154C9">
            <w:pPr>
              <w:jc w:val="center"/>
              <w:rPr>
                <w:rFonts w:ascii="Arial" w:hAnsi="Arial" w:cs="Arial"/>
                <w:b/>
                <w:sz w:val="24"/>
                <w:szCs w:val="24"/>
              </w:rPr>
            </w:pPr>
            <w:r>
              <w:rPr>
                <w:rFonts w:ascii="Arial" w:hAnsi="Arial" w:cs="Arial"/>
                <w:b/>
                <w:sz w:val="24"/>
                <w:szCs w:val="24"/>
              </w:rPr>
              <w:t>DESCRIPCIÓN</w:t>
            </w:r>
          </w:p>
        </w:tc>
      </w:tr>
      <w:tr w:rsidR="0099778C" w:rsidRPr="00AC144E" w:rsidTr="0099778C">
        <w:tc>
          <w:tcPr>
            <w:tcW w:w="1826" w:type="dxa"/>
            <w:tcBorders>
              <w:top w:val="single" w:sz="4" w:space="0" w:color="auto"/>
              <w:left w:val="single" w:sz="4" w:space="0" w:color="auto"/>
              <w:bottom w:val="single" w:sz="4" w:space="0" w:color="auto"/>
              <w:right w:val="single" w:sz="4" w:space="0" w:color="auto"/>
            </w:tcBorders>
          </w:tcPr>
          <w:p w:rsidR="004C342A" w:rsidRPr="00AC144E" w:rsidRDefault="004C342A" w:rsidP="004C342A">
            <w:pPr>
              <w:jc w:val="center"/>
              <w:rPr>
                <w:rFonts w:ascii="Arial" w:hAnsi="Arial" w:cs="Arial"/>
                <w:sz w:val="24"/>
                <w:szCs w:val="24"/>
                <w:lang w:val="es-HN"/>
              </w:rPr>
            </w:pPr>
            <w:r w:rsidRPr="00AC144E">
              <w:rPr>
                <w:rFonts w:ascii="Arial" w:hAnsi="Arial" w:cs="Arial"/>
                <w:sz w:val="24"/>
                <w:szCs w:val="24"/>
                <w:lang w:val="es-HN"/>
              </w:rPr>
              <w:t>EBE-1106</w:t>
            </w:r>
          </w:p>
          <w:p w:rsidR="004C342A" w:rsidRPr="00AC144E" w:rsidRDefault="004C342A" w:rsidP="004C342A">
            <w:pPr>
              <w:jc w:val="center"/>
              <w:rPr>
                <w:rFonts w:ascii="Arial" w:hAnsi="Arial" w:cs="Arial"/>
                <w:sz w:val="24"/>
                <w:szCs w:val="24"/>
                <w:lang w:val="es-HN"/>
              </w:rPr>
            </w:pPr>
            <w:r w:rsidRPr="00AC144E">
              <w:rPr>
                <w:rFonts w:ascii="Arial" w:hAnsi="Arial" w:cs="Arial"/>
                <w:sz w:val="24"/>
                <w:szCs w:val="24"/>
                <w:lang w:val="es-HN"/>
              </w:rPr>
              <w:t>0 U.V.</w:t>
            </w:r>
          </w:p>
          <w:p w:rsidR="004C342A" w:rsidRPr="00AC144E" w:rsidRDefault="004C342A" w:rsidP="004C342A">
            <w:pPr>
              <w:jc w:val="center"/>
              <w:rPr>
                <w:rFonts w:ascii="Arial" w:hAnsi="Arial" w:cs="Arial"/>
                <w:sz w:val="24"/>
                <w:szCs w:val="24"/>
                <w:lang w:val="es-HN"/>
              </w:rPr>
            </w:pPr>
            <w:r w:rsidRPr="00AC144E">
              <w:rPr>
                <w:rFonts w:ascii="Arial" w:hAnsi="Arial" w:cs="Arial"/>
                <w:sz w:val="24"/>
                <w:szCs w:val="24"/>
                <w:lang w:val="es-HN"/>
              </w:rPr>
              <w:t>5 HORAS  SEMANALES</w:t>
            </w:r>
          </w:p>
        </w:tc>
        <w:tc>
          <w:tcPr>
            <w:tcW w:w="2137" w:type="dxa"/>
            <w:tcBorders>
              <w:top w:val="single" w:sz="4" w:space="0" w:color="auto"/>
              <w:left w:val="single" w:sz="4" w:space="0" w:color="auto"/>
              <w:bottom w:val="single" w:sz="4" w:space="0" w:color="auto"/>
              <w:right w:val="single" w:sz="4" w:space="0" w:color="auto"/>
            </w:tcBorders>
          </w:tcPr>
          <w:p w:rsidR="004C342A" w:rsidRDefault="004C342A" w:rsidP="004C342A">
            <w:pPr>
              <w:jc w:val="center"/>
              <w:rPr>
                <w:rFonts w:ascii="Arial" w:hAnsi="Arial" w:cs="Arial"/>
                <w:b/>
                <w:sz w:val="24"/>
                <w:szCs w:val="24"/>
              </w:rPr>
            </w:pPr>
            <w:r>
              <w:rPr>
                <w:rFonts w:ascii="Arial" w:hAnsi="Arial" w:cs="Arial"/>
                <w:sz w:val="24"/>
                <w:szCs w:val="24"/>
              </w:rPr>
              <w:t>PROPEDUETICO DE MATEMÁTICAS</w:t>
            </w:r>
          </w:p>
        </w:tc>
        <w:tc>
          <w:tcPr>
            <w:tcW w:w="5813" w:type="dxa"/>
            <w:tcBorders>
              <w:top w:val="single" w:sz="4" w:space="0" w:color="auto"/>
              <w:left w:val="single" w:sz="4" w:space="0" w:color="auto"/>
              <w:bottom w:val="single" w:sz="4" w:space="0" w:color="auto"/>
              <w:right w:val="single" w:sz="4" w:space="0" w:color="auto"/>
            </w:tcBorders>
          </w:tcPr>
          <w:p w:rsidR="00AC144E" w:rsidRDefault="004C342A" w:rsidP="004C342A">
            <w:pPr>
              <w:jc w:val="both"/>
              <w:rPr>
                <w:rFonts w:ascii="Arial" w:hAnsi="Arial" w:cs="Arial"/>
                <w:sz w:val="24"/>
                <w:szCs w:val="24"/>
                <w:lang w:val="es-HN"/>
              </w:rPr>
            </w:pPr>
            <w:r w:rsidRPr="004C342A">
              <w:rPr>
                <w:rFonts w:ascii="Arial" w:hAnsi="Arial" w:cs="Arial"/>
                <w:sz w:val="24"/>
                <w:szCs w:val="24"/>
                <w:lang w:val="es-HN"/>
              </w:rPr>
              <w:t>Este curso se ofertará a lo</w:t>
            </w:r>
            <w:r>
              <w:rPr>
                <w:rFonts w:ascii="Arial" w:hAnsi="Arial" w:cs="Arial"/>
                <w:sz w:val="24"/>
                <w:szCs w:val="24"/>
                <w:lang w:val="es-HN"/>
              </w:rPr>
              <w:t>s estudiantes que hayan mostrado debilidad en el área de matemáticas en el examen de admisión, con la intensión de fortalecer los conocimientos básica en aritmética para los cursos posteriores del ár</w:t>
            </w:r>
            <w:r w:rsidR="00AC144E">
              <w:rPr>
                <w:rFonts w:ascii="Arial" w:hAnsi="Arial" w:cs="Arial"/>
                <w:sz w:val="24"/>
                <w:szCs w:val="24"/>
                <w:lang w:val="es-HN"/>
              </w:rPr>
              <w:t>ea de matemática en la carrera.</w:t>
            </w:r>
          </w:p>
          <w:p w:rsidR="00AC144E" w:rsidRDefault="00AC144E" w:rsidP="004C342A">
            <w:pPr>
              <w:jc w:val="both"/>
              <w:rPr>
                <w:rFonts w:ascii="Arial" w:hAnsi="Arial" w:cs="Arial"/>
                <w:sz w:val="24"/>
                <w:szCs w:val="24"/>
                <w:lang w:val="es-HN"/>
              </w:rPr>
            </w:pPr>
            <w:r>
              <w:rPr>
                <w:rFonts w:ascii="Arial" w:hAnsi="Arial" w:cs="Arial"/>
                <w:sz w:val="24"/>
                <w:szCs w:val="24"/>
                <w:lang w:val="es-HN"/>
              </w:rPr>
              <w:t>Los contenidos a desarrollar son en Aritmética y Geometría.</w:t>
            </w:r>
          </w:p>
          <w:p w:rsidR="00AC144E" w:rsidRDefault="00AC144E" w:rsidP="004C342A">
            <w:pPr>
              <w:jc w:val="both"/>
              <w:rPr>
                <w:rFonts w:ascii="Arial" w:hAnsi="Arial" w:cs="Arial"/>
                <w:sz w:val="24"/>
                <w:szCs w:val="24"/>
                <w:lang w:val="es-HN"/>
              </w:rPr>
            </w:pPr>
          </w:p>
          <w:p w:rsidR="00AC144E" w:rsidRPr="004C342A" w:rsidRDefault="00AC144E" w:rsidP="004C342A">
            <w:pPr>
              <w:jc w:val="both"/>
              <w:rPr>
                <w:rFonts w:ascii="Arial" w:hAnsi="Arial" w:cs="Arial"/>
                <w:sz w:val="24"/>
                <w:szCs w:val="24"/>
                <w:lang w:val="es-HN"/>
              </w:rPr>
            </w:pPr>
            <w:r>
              <w:rPr>
                <w:rFonts w:ascii="Arial" w:hAnsi="Arial" w:cs="Arial"/>
                <w:sz w:val="24"/>
                <w:szCs w:val="24"/>
                <w:lang w:val="es-HN"/>
              </w:rPr>
              <w:t>Bibliografía sugerida: Compilación de guías de Buenas prácticas en la enseñanza de las matemáticas.</w:t>
            </w:r>
          </w:p>
        </w:tc>
      </w:tr>
      <w:tr w:rsidR="004C342A" w:rsidRPr="00AC144E" w:rsidTr="0099778C">
        <w:tc>
          <w:tcPr>
            <w:tcW w:w="1826" w:type="dxa"/>
            <w:tcBorders>
              <w:top w:val="single" w:sz="4" w:space="0" w:color="auto"/>
              <w:left w:val="single" w:sz="4" w:space="0" w:color="auto"/>
              <w:bottom w:val="single" w:sz="4" w:space="0" w:color="auto"/>
              <w:right w:val="single" w:sz="4" w:space="0" w:color="auto"/>
            </w:tcBorders>
            <w:hideMark/>
          </w:tcPr>
          <w:p w:rsidR="004C342A" w:rsidRPr="004C342A" w:rsidRDefault="004C342A" w:rsidP="004C342A">
            <w:pPr>
              <w:jc w:val="center"/>
              <w:rPr>
                <w:rFonts w:ascii="Arial" w:hAnsi="Arial" w:cs="Arial"/>
                <w:sz w:val="24"/>
                <w:szCs w:val="24"/>
                <w:lang w:val="es-HN"/>
              </w:rPr>
            </w:pPr>
            <w:r w:rsidRPr="004C342A">
              <w:rPr>
                <w:rFonts w:ascii="Arial" w:hAnsi="Arial" w:cs="Arial"/>
                <w:sz w:val="24"/>
                <w:szCs w:val="24"/>
                <w:lang w:val="es-HN"/>
              </w:rPr>
              <w:t>FFM-1301</w:t>
            </w:r>
          </w:p>
          <w:p w:rsidR="004C342A" w:rsidRPr="004C342A" w:rsidRDefault="004C342A" w:rsidP="004C342A">
            <w:pPr>
              <w:jc w:val="center"/>
              <w:rPr>
                <w:rFonts w:ascii="Arial" w:hAnsi="Arial" w:cs="Arial"/>
                <w:sz w:val="24"/>
                <w:szCs w:val="24"/>
                <w:lang w:val="es-HN"/>
              </w:rPr>
            </w:pPr>
            <w:r w:rsidRPr="004C342A">
              <w:rPr>
                <w:rFonts w:ascii="Arial" w:hAnsi="Arial" w:cs="Arial"/>
                <w:sz w:val="24"/>
                <w:szCs w:val="24"/>
                <w:lang w:val="es-HN"/>
              </w:rPr>
              <w:t>3 U.V.</w:t>
            </w:r>
          </w:p>
          <w:p w:rsidR="004C342A" w:rsidRPr="004C342A" w:rsidRDefault="004C342A" w:rsidP="004C342A">
            <w:pPr>
              <w:jc w:val="center"/>
              <w:rPr>
                <w:rFonts w:ascii="Arial" w:hAnsi="Arial" w:cs="Arial"/>
                <w:sz w:val="24"/>
                <w:szCs w:val="24"/>
                <w:lang w:val="es-HN"/>
              </w:rPr>
            </w:pPr>
            <w:r w:rsidRPr="004C342A">
              <w:rPr>
                <w:rFonts w:ascii="Arial" w:hAnsi="Arial" w:cs="Arial"/>
                <w:sz w:val="24"/>
                <w:szCs w:val="24"/>
                <w:lang w:val="es-HN"/>
              </w:rPr>
              <w:t>1 U.V.P.</w:t>
            </w:r>
          </w:p>
          <w:p w:rsidR="004C342A" w:rsidRPr="004C342A" w:rsidRDefault="004C342A" w:rsidP="004C342A">
            <w:pPr>
              <w:jc w:val="center"/>
              <w:rPr>
                <w:rFonts w:ascii="Arial" w:hAnsi="Arial" w:cs="Arial"/>
                <w:sz w:val="24"/>
                <w:szCs w:val="24"/>
                <w:lang w:val="es-HN"/>
              </w:rPr>
            </w:pPr>
            <w:r w:rsidRPr="004C342A">
              <w:rPr>
                <w:rFonts w:ascii="Arial" w:hAnsi="Arial" w:cs="Arial"/>
                <w:sz w:val="24"/>
                <w:szCs w:val="24"/>
                <w:lang w:val="es-HN"/>
              </w:rPr>
              <w:t>2 U.V.T</w:t>
            </w:r>
          </w:p>
          <w:p w:rsidR="004C342A" w:rsidRPr="004C342A" w:rsidRDefault="004C342A" w:rsidP="004C342A">
            <w:pPr>
              <w:jc w:val="center"/>
              <w:rPr>
                <w:rFonts w:ascii="Arial" w:hAnsi="Arial" w:cs="Arial"/>
                <w:sz w:val="24"/>
                <w:szCs w:val="24"/>
                <w:lang w:val="es-HN"/>
              </w:rPr>
            </w:pPr>
            <w:r w:rsidRPr="004C342A">
              <w:rPr>
                <w:rFonts w:ascii="Arial" w:hAnsi="Arial" w:cs="Arial"/>
                <w:sz w:val="24"/>
                <w:szCs w:val="24"/>
                <w:lang w:val="es-HN"/>
              </w:rPr>
              <w:t>5 HORAS SEMANALES</w:t>
            </w:r>
          </w:p>
        </w:tc>
        <w:tc>
          <w:tcPr>
            <w:tcW w:w="2137" w:type="dxa"/>
            <w:tcBorders>
              <w:top w:val="single" w:sz="4" w:space="0" w:color="auto"/>
              <w:left w:val="single" w:sz="4" w:space="0" w:color="auto"/>
              <w:bottom w:val="single" w:sz="4" w:space="0" w:color="auto"/>
              <w:right w:val="single" w:sz="4" w:space="0" w:color="auto"/>
            </w:tcBorders>
            <w:hideMark/>
          </w:tcPr>
          <w:p w:rsidR="004C342A" w:rsidRPr="004C342A" w:rsidRDefault="004C342A" w:rsidP="004C342A">
            <w:pPr>
              <w:jc w:val="both"/>
              <w:rPr>
                <w:rFonts w:ascii="Arial" w:hAnsi="Arial" w:cs="Arial"/>
                <w:sz w:val="24"/>
                <w:szCs w:val="24"/>
                <w:lang w:val="es-HN"/>
              </w:rPr>
            </w:pPr>
            <w:r w:rsidRPr="004C342A">
              <w:rPr>
                <w:rFonts w:ascii="Arial" w:hAnsi="Arial" w:cs="Arial"/>
                <w:sz w:val="24"/>
                <w:szCs w:val="24"/>
                <w:lang w:val="es-HN"/>
              </w:rPr>
              <w:t xml:space="preserve">MATEMÁTICAS </w:t>
            </w:r>
          </w:p>
        </w:tc>
        <w:tc>
          <w:tcPr>
            <w:tcW w:w="5813" w:type="dxa"/>
            <w:tcBorders>
              <w:top w:val="single" w:sz="4" w:space="0" w:color="auto"/>
              <w:left w:val="single" w:sz="4" w:space="0" w:color="auto"/>
              <w:bottom w:val="single" w:sz="4" w:space="0" w:color="auto"/>
              <w:right w:val="single" w:sz="4" w:space="0" w:color="auto"/>
            </w:tcBorders>
          </w:tcPr>
          <w:p w:rsidR="004C342A" w:rsidRDefault="00F1538A" w:rsidP="004C342A">
            <w:pPr>
              <w:jc w:val="both"/>
              <w:rPr>
                <w:rFonts w:ascii="Arial" w:hAnsi="Arial" w:cs="Arial"/>
                <w:sz w:val="24"/>
                <w:szCs w:val="24"/>
                <w:lang w:val="es-HN"/>
              </w:rPr>
            </w:pPr>
            <w:r>
              <w:rPr>
                <w:rFonts w:ascii="Arial" w:hAnsi="Arial" w:cs="Arial"/>
                <w:sz w:val="24"/>
                <w:szCs w:val="24"/>
                <w:lang w:val="es-HN"/>
              </w:rPr>
              <w:t>Se desarrolla</w:t>
            </w:r>
            <w:r w:rsidR="004C342A">
              <w:rPr>
                <w:rFonts w:ascii="Arial" w:hAnsi="Arial" w:cs="Arial"/>
                <w:sz w:val="24"/>
                <w:szCs w:val="24"/>
                <w:lang w:val="es-HN"/>
              </w:rPr>
              <w:t xml:space="preserve"> el espacio formativo como parte del pensum académico </w:t>
            </w:r>
            <w:r>
              <w:rPr>
                <w:rFonts w:ascii="Arial" w:hAnsi="Arial" w:cs="Arial"/>
                <w:sz w:val="24"/>
                <w:szCs w:val="24"/>
                <w:lang w:val="es-HN"/>
              </w:rPr>
              <w:t xml:space="preserve">de los espacios formativos </w:t>
            </w:r>
            <w:r w:rsidR="0099778C">
              <w:rPr>
                <w:rFonts w:ascii="Arial" w:hAnsi="Arial" w:cs="Arial"/>
                <w:sz w:val="24"/>
                <w:szCs w:val="24"/>
                <w:lang w:val="es-HN"/>
              </w:rPr>
              <w:t>generales de</w:t>
            </w:r>
            <w:r>
              <w:rPr>
                <w:rFonts w:ascii="Arial" w:hAnsi="Arial" w:cs="Arial"/>
                <w:sz w:val="24"/>
                <w:szCs w:val="24"/>
                <w:lang w:val="es-HN"/>
              </w:rPr>
              <w:t xml:space="preserve"> la UPNFM.</w:t>
            </w:r>
          </w:p>
          <w:p w:rsidR="00F1538A" w:rsidRDefault="00F1538A" w:rsidP="004C342A">
            <w:pPr>
              <w:jc w:val="both"/>
              <w:rPr>
                <w:rFonts w:ascii="Arial" w:hAnsi="Arial" w:cs="Arial"/>
                <w:sz w:val="24"/>
                <w:szCs w:val="24"/>
                <w:lang w:val="es-HN"/>
              </w:rPr>
            </w:pPr>
            <w:r>
              <w:rPr>
                <w:rFonts w:ascii="Arial" w:hAnsi="Arial" w:cs="Arial"/>
                <w:sz w:val="24"/>
                <w:szCs w:val="24"/>
                <w:lang w:val="es-HN"/>
              </w:rPr>
              <w:t xml:space="preserve">Donde se abordan contenidos de </w:t>
            </w:r>
            <w:r w:rsidR="00AC144E">
              <w:rPr>
                <w:rFonts w:ascii="Arial" w:hAnsi="Arial" w:cs="Arial"/>
                <w:sz w:val="24"/>
                <w:szCs w:val="24"/>
                <w:lang w:val="es-HN"/>
              </w:rPr>
              <w:t>Aritmética, Geometría y Álgebra, que aportarán a los siguientes de dicho contenido.</w:t>
            </w:r>
            <w:r>
              <w:rPr>
                <w:rFonts w:ascii="Arial" w:hAnsi="Arial" w:cs="Arial"/>
                <w:sz w:val="24"/>
                <w:szCs w:val="24"/>
                <w:lang w:val="es-HN"/>
              </w:rPr>
              <w:t xml:space="preserve"> </w:t>
            </w:r>
          </w:p>
          <w:p w:rsidR="00AC144E" w:rsidRPr="00AC144E" w:rsidRDefault="00AC144E" w:rsidP="004C342A">
            <w:pPr>
              <w:jc w:val="both"/>
              <w:rPr>
                <w:rFonts w:ascii="Arial" w:hAnsi="Arial" w:cs="Arial"/>
                <w:color w:val="FF0000"/>
                <w:sz w:val="24"/>
                <w:szCs w:val="24"/>
                <w:lang w:val="es-HN"/>
              </w:rPr>
            </w:pPr>
          </w:p>
          <w:p w:rsidR="00AC144E" w:rsidRDefault="00AC144E" w:rsidP="004C342A">
            <w:pPr>
              <w:jc w:val="both"/>
              <w:rPr>
                <w:rFonts w:ascii="Arial" w:hAnsi="Arial" w:cs="Arial"/>
                <w:color w:val="FF0000"/>
                <w:sz w:val="24"/>
                <w:szCs w:val="24"/>
                <w:lang w:val="es-HN"/>
              </w:rPr>
            </w:pPr>
            <w:r w:rsidRPr="00AC144E">
              <w:rPr>
                <w:rFonts w:ascii="Arial" w:hAnsi="Arial" w:cs="Arial"/>
                <w:color w:val="FF0000"/>
                <w:sz w:val="24"/>
                <w:szCs w:val="24"/>
                <w:lang w:val="es-HN"/>
              </w:rPr>
              <w:t>En el de no desarrollar el Propedéutico previamente, este espacio formativo funge en el fortalecimiento exclusivamente de la aritmética, en el cual se desarrollen los procesos prácticos y científicos del mismo para que cuando se aborden los espacios formativos de Aritmética y Matemática II y su didáctica, se aborde la parte metodológica.</w:t>
            </w:r>
          </w:p>
          <w:p w:rsidR="00AC144E" w:rsidRDefault="00AC144E" w:rsidP="004C342A">
            <w:pPr>
              <w:jc w:val="both"/>
              <w:rPr>
                <w:rFonts w:ascii="Arial" w:hAnsi="Arial" w:cs="Arial"/>
                <w:color w:val="FF0000"/>
                <w:sz w:val="24"/>
                <w:szCs w:val="24"/>
                <w:lang w:val="es-HN"/>
              </w:rPr>
            </w:pPr>
          </w:p>
          <w:p w:rsidR="00AC144E" w:rsidRDefault="00AC144E" w:rsidP="004C342A">
            <w:pPr>
              <w:jc w:val="both"/>
              <w:rPr>
                <w:rFonts w:ascii="Arial" w:hAnsi="Arial" w:cs="Arial"/>
                <w:color w:val="FF0000"/>
                <w:sz w:val="24"/>
                <w:szCs w:val="24"/>
                <w:lang w:val="es-HN"/>
              </w:rPr>
            </w:pPr>
          </w:p>
          <w:p w:rsidR="00AC144E" w:rsidRPr="002152EE" w:rsidRDefault="00AC144E" w:rsidP="004C342A">
            <w:pPr>
              <w:jc w:val="both"/>
              <w:rPr>
                <w:rFonts w:ascii="Arial" w:hAnsi="Arial" w:cs="Arial"/>
                <w:sz w:val="24"/>
                <w:szCs w:val="24"/>
                <w:lang w:val="es-HN"/>
              </w:rPr>
            </w:pPr>
            <w:r w:rsidRPr="002152EE">
              <w:rPr>
                <w:rFonts w:ascii="Arial" w:hAnsi="Arial" w:cs="Arial"/>
                <w:sz w:val="24"/>
                <w:szCs w:val="24"/>
                <w:lang w:val="es-HN"/>
              </w:rPr>
              <w:t xml:space="preserve">Bibliografía </w:t>
            </w:r>
            <w:proofErr w:type="spellStart"/>
            <w:r w:rsidRPr="002152EE">
              <w:rPr>
                <w:rFonts w:ascii="Arial" w:hAnsi="Arial" w:cs="Arial"/>
                <w:sz w:val="24"/>
                <w:szCs w:val="24"/>
                <w:lang w:val="es-HN"/>
              </w:rPr>
              <w:t>sugerica</w:t>
            </w:r>
            <w:proofErr w:type="spellEnd"/>
            <w:r w:rsidRPr="002152EE">
              <w:rPr>
                <w:rFonts w:ascii="Arial" w:hAnsi="Arial" w:cs="Arial"/>
                <w:sz w:val="24"/>
                <w:szCs w:val="24"/>
                <w:lang w:val="es-HN"/>
              </w:rPr>
              <w:t xml:space="preserve">: Matemática de José </w:t>
            </w:r>
            <w:proofErr w:type="spellStart"/>
            <w:r w:rsidRPr="002152EE">
              <w:rPr>
                <w:rFonts w:ascii="Arial" w:hAnsi="Arial" w:cs="Arial"/>
                <w:sz w:val="24"/>
                <w:szCs w:val="24"/>
                <w:lang w:val="es-HN"/>
              </w:rPr>
              <w:t>Cristobal</w:t>
            </w:r>
            <w:proofErr w:type="spellEnd"/>
            <w:r w:rsidRPr="002152EE">
              <w:rPr>
                <w:rFonts w:ascii="Arial" w:hAnsi="Arial" w:cs="Arial"/>
                <w:sz w:val="24"/>
                <w:szCs w:val="24"/>
                <w:lang w:val="es-HN"/>
              </w:rPr>
              <w:t xml:space="preserve"> </w:t>
            </w:r>
            <w:proofErr w:type="spellStart"/>
            <w:r w:rsidRPr="002152EE">
              <w:rPr>
                <w:rFonts w:ascii="Arial" w:hAnsi="Arial" w:cs="Arial"/>
                <w:sz w:val="24"/>
                <w:szCs w:val="24"/>
                <w:lang w:val="es-HN"/>
              </w:rPr>
              <w:t>Alcerro</w:t>
            </w:r>
            <w:proofErr w:type="spellEnd"/>
            <w:r w:rsidRPr="002152EE">
              <w:rPr>
                <w:rFonts w:ascii="Arial" w:hAnsi="Arial" w:cs="Arial"/>
                <w:sz w:val="24"/>
                <w:szCs w:val="24"/>
                <w:lang w:val="es-HN"/>
              </w:rPr>
              <w:t>.</w:t>
            </w:r>
          </w:p>
          <w:p w:rsidR="00AC144E" w:rsidRPr="002152EE" w:rsidRDefault="002152EE" w:rsidP="004C342A">
            <w:pPr>
              <w:jc w:val="both"/>
              <w:rPr>
                <w:rFonts w:ascii="Arial" w:hAnsi="Arial" w:cs="Arial"/>
                <w:sz w:val="24"/>
                <w:szCs w:val="24"/>
                <w:lang w:val="es-HN"/>
              </w:rPr>
            </w:pPr>
            <w:r w:rsidRPr="002152EE">
              <w:rPr>
                <w:rFonts w:ascii="Arial" w:hAnsi="Arial" w:cs="Arial"/>
                <w:sz w:val="24"/>
                <w:szCs w:val="24"/>
                <w:lang w:val="es-HN"/>
              </w:rPr>
              <w:t xml:space="preserve">Con </w:t>
            </w:r>
            <w:proofErr w:type="spellStart"/>
            <w:r w:rsidRPr="002152EE">
              <w:rPr>
                <w:rFonts w:ascii="Arial" w:hAnsi="Arial" w:cs="Arial"/>
                <w:sz w:val="24"/>
                <w:szCs w:val="24"/>
                <w:lang w:val="es-HN"/>
              </w:rPr>
              <w:t>Propedeutico</w:t>
            </w:r>
            <w:proofErr w:type="spellEnd"/>
            <w:r w:rsidRPr="002152EE">
              <w:rPr>
                <w:rFonts w:ascii="Arial" w:hAnsi="Arial" w:cs="Arial"/>
                <w:sz w:val="24"/>
                <w:szCs w:val="24"/>
                <w:lang w:val="es-HN"/>
              </w:rPr>
              <w:t>: Todas las Unidades.</w:t>
            </w:r>
          </w:p>
          <w:p w:rsidR="002152EE" w:rsidRPr="00C154C9" w:rsidRDefault="002152EE" w:rsidP="004C342A">
            <w:pPr>
              <w:jc w:val="both"/>
              <w:rPr>
                <w:rFonts w:ascii="Arial" w:hAnsi="Arial" w:cs="Arial"/>
                <w:sz w:val="24"/>
                <w:szCs w:val="24"/>
                <w:lang w:val="es-HN"/>
              </w:rPr>
            </w:pPr>
            <w:r w:rsidRPr="002152EE">
              <w:rPr>
                <w:rFonts w:ascii="Arial" w:hAnsi="Arial" w:cs="Arial"/>
                <w:sz w:val="24"/>
                <w:szCs w:val="24"/>
                <w:lang w:val="es-HN"/>
              </w:rPr>
              <w:t>Sin Propedéutico: hasta  Razones y Proporciones.</w:t>
            </w:r>
          </w:p>
        </w:tc>
      </w:tr>
      <w:tr w:rsidR="004C342A" w:rsidRPr="00AC144E" w:rsidTr="0099778C">
        <w:tc>
          <w:tcPr>
            <w:tcW w:w="1826" w:type="dxa"/>
            <w:tcBorders>
              <w:top w:val="single" w:sz="4" w:space="0" w:color="auto"/>
              <w:left w:val="single" w:sz="4" w:space="0" w:color="auto"/>
              <w:bottom w:val="single" w:sz="4" w:space="0" w:color="auto"/>
              <w:right w:val="single" w:sz="4" w:space="0" w:color="auto"/>
            </w:tcBorders>
            <w:hideMark/>
          </w:tcPr>
          <w:p w:rsidR="004C342A" w:rsidRDefault="004C342A" w:rsidP="004C342A">
            <w:pPr>
              <w:jc w:val="both"/>
              <w:rPr>
                <w:rFonts w:ascii="Arial" w:hAnsi="Arial" w:cs="Arial"/>
                <w:sz w:val="24"/>
                <w:szCs w:val="24"/>
              </w:rPr>
            </w:pPr>
            <w:r>
              <w:rPr>
                <w:rFonts w:ascii="Arial" w:hAnsi="Arial" w:cs="Arial"/>
                <w:sz w:val="24"/>
                <w:szCs w:val="24"/>
              </w:rPr>
              <w:t>EBE-1208</w:t>
            </w:r>
          </w:p>
        </w:tc>
        <w:tc>
          <w:tcPr>
            <w:tcW w:w="2137" w:type="dxa"/>
            <w:tcBorders>
              <w:top w:val="single" w:sz="4" w:space="0" w:color="auto"/>
              <w:left w:val="single" w:sz="4" w:space="0" w:color="auto"/>
              <w:bottom w:val="single" w:sz="4" w:space="0" w:color="auto"/>
              <w:right w:val="single" w:sz="4" w:space="0" w:color="auto"/>
            </w:tcBorders>
            <w:hideMark/>
          </w:tcPr>
          <w:p w:rsidR="004C342A" w:rsidRDefault="004C342A" w:rsidP="004C342A">
            <w:pPr>
              <w:jc w:val="both"/>
              <w:rPr>
                <w:rFonts w:ascii="Arial" w:hAnsi="Arial" w:cs="Arial"/>
                <w:sz w:val="24"/>
                <w:szCs w:val="24"/>
              </w:rPr>
            </w:pPr>
            <w:r>
              <w:rPr>
                <w:rFonts w:ascii="Arial" w:hAnsi="Arial" w:cs="Arial"/>
                <w:sz w:val="24"/>
                <w:szCs w:val="24"/>
              </w:rPr>
              <w:t xml:space="preserve">ARITMÉTICA </w:t>
            </w:r>
          </w:p>
        </w:tc>
        <w:tc>
          <w:tcPr>
            <w:tcW w:w="5813" w:type="dxa"/>
            <w:tcBorders>
              <w:top w:val="single" w:sz="4" w:space="0" w:color="auto"/>
              <w:left w:val="single" w:sz="4" w:space="0" w:color="auto"/>
              <w:bottom w:val="single" w:sz="4" w:space="0" w:color="auto"/>
              <w:right w:val="single" w:sz="4" w:space="0" w:color="auto"/>
            </w:tcBorders>
            <w:hideMark/>
          </w:tcPr>
          <w:p w:rsidR="004C342A" w:rsidRDefault="004C342A" w:rsidP="00F1538A">
            <w:pPr>
              <w:jc w:val="both"/>
              <w:rPr>
                <w:rFonts w:ascii="Arial" w:hAnsi="Arial" w:cs="Arial"/>
                <w:sz w:val="24"/>
                <w:szCs w:val="24"/>
                <w:lang w:val="es-HN"/>
              </w:rPr>
            </w:pPr>
            <w:r w:rsidRPr="00C154C9">
              <w:rPr>
                <w:rFonts w:ascii="Arial" w:hAnsi="Arial" w:cs="Arial"/>
                <w:sz w:val="24"/>
                <w:szCs w:val="24"/>
                <w:lang w:val="es-HN"/>
              </w:rPr>
              <w:t xml:space="preserve">El espacio formativo de </w:t>
            </w:r>
            <w:r w:rsidRPr="00C154C9">
              <w:rPr>
                <w:rFonts w:ascii="Arial" w:hAnsi="Arial" w:cs="Arial"/>
                <w:b/>
                <w:sz w:val="24"/>
                <w:szCs w:val="24"/>
                <w:lang w:val="es-HN"/>
              </w:rPr>
              <w:t xml:space="preserve">Aritmética, </w:t>
            </w:r>
            <w:r w:rsidRPr="00F1538A">
              <w:rPr>
                <w:rFonts w:ascii="Arial" w:hAnsi="Arial" w:cs="Arial"/>
                <w:sz w:val="24"/>
                <w:szCs w:val="24"/>
                <w:lang w:val="es-HN"/>
              </w:rPr>
              <w:t xml:space="preserve">es un curso el cual una parte del curso se aborda </w:t>
            </w:r>
            <w:r w:rsidR="00F1538A" w:rsidRPr="00F1538A">
              <w:rPr>
                <w:rFonts w:ascii="Arial" w:hAnsi="Arial" w:cs="Arial"/>
                <w:sz w:val="24"/>
                <w:szCs w:val="24"/>
                <w:lang w:val="es-HN"/>
              </w:rPr>
              <w:t>el desarrollo metodológico de la enseñanza del Bloque de Números y Operaciones en el del 1° al 4</w:t>
            </w:r>
            <w:proofErr w:type="gramStart"/>
            <w:r w:rsidR="00F1538A" w:rsidRPr="00F1538A">
              <w:rPr>
                <w:rFonts w:ascii="Arial" w:hAnsi="Arial" w:cs="Arial"/>
                <w:sz w:val="24"/>
                <w:szCs w:val="24"/>
                <w:lang w:val="es-HN"/>
              </w:rPr>
              <w:t xml:space="preserve">° </w:t>
            </w:r>
            <w:r w:rsidRPr="00F1538A">
              <w:rPr>
                <w:rFonts w:ascii="Arial" w:hAnsi="Arial" w:cs="Arial"/>
                <w:sz w:val="24"/>
                <w:szCs w:val="24"/>
                <w:lang w:val="es-HN"/>
              </w:rPr>
              <w:t xml:space="preserve"> de</w:t>
            </w:r>
            <w:proofErr w:type="gramEnd"/>
            <w:r w:rsidRPr="00F1538A">
              <w:rPr>
                <w:rFonts w:ascii="Arial" w:hAnsi="Arial" w:cs="Arial"/>
                <w:sz w:val="24"/>
                <w:szCs w:val="24"/>
                <w:lang w:val="es-HN"/>
              </w:rPr>
              <w:t xml:space="preserve"> la Educación Básica</w:t>
            </w:r>
            <w:r w:rsidR="00F1538A">
              <w:rPr>
                <w:rFonts w:ascii="Arial" w:hAnsi="Arial" w:cs="Arial"/>
                <w:sz w:val="24"/>
                <w:szCs w:val="24"/>
                <w:lang w:val="es-HN"/>
              </w:rPr>
              <w:t xml:space="preserve"> y del Bloque de Medidas del 1° al 6°</w:t>
            </w:r>
            <w:r w:rsidRPr="00F1538A">
              <w:rPr>
                <w:rFonts w:ascii="Arial" w:hAnsi="Arial" w:cs="Arial"/>
                <w:sz w:val="24"/>
                <w:szCs w:val="24"/>
                <w:lang w:val="es-HN"/>
              </w:rPr>
              <w:t>, en el cual los estudiantes tendrán la oportunidad de analizar y observar los proces</w:t>
            </w:r>
            <w:r w:rsidR="00F1538A" w:rsidRPr="00F1538A">
              <w:rPr>
                <w:rFonts w:ascii="Arial" w:hAnsi="Arial" w:cs="Arial"/>
                <w:sz w:val="24"/>
                <w:szCs w:val="24"/>
                <w:lang w:val="es-HN"/>
              </w:rPr>
              <w:t xml:space="preserve">os de enseñanza de dicho bloque </w:t>
            </w:r>
            <w:r w:rsidRPr="00F1538A">
              <w:rPr>
                <w:rFonts w:ascii="Arial" w:hAnsi="Arial" w:cs="Arial"/>
                <w:sz w:val="24"/>
                <w:szCs w:val="24"/>
                <w:lang w:val="es-HN"/>
              </w:rPr>
              <w:t>en los centros de Practicas Pedagógic</w:t>
            </w:r>
            <w:r w:rsidR="00F1538A">
              <w:rPr>
                <w:rFonts w:ascii="Arial" w:hAnsi="Arial" w:cs="Arial"/>
                <w:sz w:val="24"/>
                <w:szCs w:val="24"/>
                <w:lang w:val="es-HN"/>
              </w:rPr>
              <w:t xml:space="preserve">as mediante el estudio de clase </w:t>
            </w:r>
            <w:proofErr w:type="spellStart"/>
            <w:r w:rsidR="00F1538A">
              <w:rPr>
                <w:rFonts w:ascii="Arial" w:hAnsi="Arial" w:cs="Arial"/>
                <w:sz w:val="24"/>
                <w:szCs w:val="24"/>
                <w:lang w:val="es-HN"/>
              </w:rPr>
              <w:t>pr</w:t>
            </w:r>
            <w:proofErr w:type="spellEnd"/>
            <w:r w:rsidR="00F1538A">
              <w:rPr>
                <w:rFonts w:ascii="Arial" w:hAnsi="Arial" w:cs="Arial"/>
                <w:sz w:val="24"/>
                <w:szCs w:val="24"/>
                <w:lang w:val="es-HN"/>
              </w:rPr>
              <w:t xml:space="preserve"> medio de visitas que se harán 3 en el período académico. </w:t>
            </w:r>
          </w:p>
          <w:p w:rsidR="002152EE" w:rsidRDefault="002152EE" w:rsidP="00F1538A">
            <w:pPr>
              <w:jc w:val="both"/>
              <w:rPr>
                <w:rFonts w:ascii="Arial" w:hAnsi="Arial" w:cs="Arial"/>
                <w:sz w:val="24"/>
                <w:szCs w:val="24"/>
                <w:lang w:val="es-HN"/>
              </w:rPr>
            </w:pPr>
          </w:p>
          <w:p w:rsidR="002152EE" w:rsidRPr="00C154C9" w:rsidRDefault="002152EE" w:rsidP="00F1538A">
            <w:pPr>
              <w:jc w:val="both"/>
              <w:rPr>
                <w:rFonts w:ascii="Arial" w:hAnsi="Arial" w:cs="Arial"/>
                <w:sz w:val="24"/>
                <w:szCs w:val="24"/>
                <w:lang w:val="es-HN"/>
              </w:rPr>
            </w:pPr>
            <w:r>
              <w:rPr>
                <w:rFonts w:ascii="Arial" w:hAnsi="Arial" w:cs="Arial"/>
                <w:sz w:val="24"/>
                <w:szCs w:val="24"/>
                <w:lang w:val="es-HN"/>
              </w:rPr>
              <w:lastRenderedPageBreak/>
              <w:t>Bibliografía Sugerida: DCNB, Guías del Maestro de 1° a 6°, Estándares, Programaciones.</w:t>
            </w:r>
          </w:p>
        </w:tc>
      </w:tr>
      <w:tr w:rsidR="004C342A" w:rsidRPr="002152EE" w:rsidTr="0099778C">
        <w:tc>
          <w:tcPr>
            <w:tcW w:w="1826" w:type="dxa"/>
            <w:tcBorders>
              <w:top w:val="single" w:sz="4" w:space="0" w:color="auto"/>
              <w:left w:val="single" w:sz="4" w:space="0" w:color="auto"/>
              <w:bottom w:val="single" w:sz="4" w:space="0" w:color="auto"/>
              <w:right w:val="single" w:sz="4" w:space="0" w:color="auto"/>
            </w:tcBorders>
          </w:tcPr>
          <w:p w:rsidR="004C342A" w:rsidRPr="00C154C9" w:rsidRDefault="004C342A" w:rsidP="004C342A">
            <w:pPr>
              <w:jc w:val="both"/>
              <w:rPr>
                <w:rFonts w:ascii="Arial" w:hAnsi="Arial" w:cs="Arial"/>
                <w:sz w:val="24"/>
                <w:szCs w:val="24"/>
                <w:lang w:val="es-HN"/>
              </w:rPr>
            </w:pPr>
            <w:r w:rsidRPr="00C154C9">
              <w:rPr>
                <w:rFonts w:ascii="Arial" w:hAnsi="Arial" w:cs="Arial"/>
                <w:sz w:val="24"/>
                <w:szCs w:val="24"/>
                <w:lang w:val="es-HN"/>
              </w:rPr>
              <w:lastRenderedPageBreak/>
              <w:t>EBE-1313</w:t>
            </w:r>
          </w:p>
          <w:p w:rsidR="004C342A" w:rsidRPr="00C154C9" w:rsidRDefault="004C342A" w:rsidP="004C342A">
            <w:pPr>
              <w:jc w:val="both"/>
              <w:rPr>
                <w:rFonts w:ascii="Arial" w:hAnsi="Arial" w:cs="Arial"/>
                <w:sz w:val="24"/>
                <w:szCs w:val="24"/>
                <w:lang w:val="es-HN"/>
              </w:rPr>
            </w:pPr>
          </w:p>
          <w:p w:rsidR="004C342A" w:rsidRPr="00C154C9" w:rsidRDefault="004C342A" w:rsidP="004C342A">
            <w:pPr>
              <w:jc w:val="both"/>
              <w:rPr>
                <w:rFonts w:ascii="Arial" w:hAnsi="Arial" w:cs="Arial"/>
                <w:sz w:val="24"/>
                <w:szCs w:val="24"/>
                <w:lang w:val="es-HN"/>
              </w:rPr>
            </w:pPr>
            <w:r w:rsidRPr="00C154C9">
              <w:rPr>
                <w:rFonts w:ascii="Arial" w:hAnsi="Arial" w:cs="Arial"/>
                <w:sz w:val="24"/>
                <w:szCs w:val="24"/>
                <w:lang w:val="es-HN"/>
              </w:rPr>
              <w:t>4 U.V.</w:t>
            </w:r>
          </w:p>
          <w:p w:rsidR="004C342A" w:rsidRPr="00C154C9" w:rsidRDefault="004C342A" w:rsidP="004C342A">
            <w:pPr>
              <w:jc w:val="both"/>
              <w:rPr>
                <w:rFonts w:ascii="Arial" w:hAnsi="Arial" w:cs="Arial"/>
                <w:sz w:val="24"/>
                <w:szCs w:val="24"/>
                <w:lang w:val="es-HN"/>
              </w:rPr>
            </w:pPr>
            <w:r w:rsidRPr="00C154C9">
              <w:rPr>
                <w:rFonts w:ascii="Arial" w:hAnsi="Arial" w:cs="Arial"/>
                <w:sz w:val="24"/>
                <w:szCs w:val="24"/>
                <w:lang w:val="es-HN"/>
              </w:rPr>
              <w:t>3 U.V.T.</w:t>
            </w:r>
          </w:p>
          <w:p w:rsidR="004C342A" w:rsidRPr="00C154C9" w:rsidRDefault="004C342A" w:rsidP="004C342A">
            <w:pPr>
              <w:jc w:val="both"/>
              <w:rPr>
                <w:rFonts w:ascii="Arial" w:hAnsi="Arial" w:cs="Arial"/>
                <w:sz w:val="24"/>
                <w:szCs w:val="24"/>
                <w:lang w:val="es-HN"/>
              </w:rPr>
            </w:pPr>
            <w:r w:rsidRPr="00C154C9">
              <w:rPr>
                <w:rFonts w:ascii="Arial" w:hAnsi="Arial" w:cs="Arial"/>
                <w:sz w:val="24"/>
                <w:szCs w:val="24"/>
                <w:lang w:val="es-HN"/>
              </w:rPr>
              <w:t>1 U.V.P.</w:t>
            </w:r>
          </w:p>
          <w:p w:rsidR="004C342A" w:rsidRPr="00F1538A" w:rsidRDefault="004C342A" w:rsidP="004C342A">
            <w:pPr>
              <w:jc w:val="both"/>
              <w:rPr>
                <w:rFonts w:ascii="Arial" w:hAnsi="Arial" w:cs="Arial"/>
                <w:sz w:val="24"/>
                <w:szCs w:val="24"/>
                <w:lang w:val="es-HN"/>
              </w:rPr>
            </w:pPr>
            <w:r w:rsidRPr="00F1538A">
              <w:rPr>
                <w:rFonts w:ascii="Arial" w:hAnsi="Arial" w:cs="Arial"/>
                <w:sz w:val="24"/>
                <w:szCs w:val="24"/>
                <w:lang w:val="es-HN"/>
              </w:rPr>
              <w:t xml:space="preserve">6 HORAS SEMANALES </w:t>
            </w:r>
          </w:p>
          <w:p w:rsidR="004C342A" w:rsidRPr="00F1538A" w:rsidRDefault="004C342A" w:rsidP="004C342A">
            <w:pPr>
              <w:jc w:val="both"/>
              <w:rPr>
                <w:rFonts w:ascii="Arial" w:hAnsi="Arial" w:cs="Arial"/>
                <w:sz w:val="24"/>
                <w:szCs w:val="24"/>
                <w:lang w:val="es-HN"/>
              </w:rPr>
            </w:pPr>
          </w:p>
        </w:tc>
        <w:tc>
          <w:tcPr>
            <w:tcW w:w="2137" w:type="dxa"/>
            <w:tcBorders>
              <w:top w:val="single" w:sz="4" w:space="0" w:color="auto"/>
              <w:left w:val="single" w:sz="4" w:space="0" w:color="auto"/>
              <w:bottom w:val="single" w:sz="4" w:space="0" w:color="auto"/>
              <w:right w:val="single" w:sz="4" w:space="0" w:color="auto"/>
            </w:tcBorders>
            <w:hideMark/>
          </w:tcPr>
          <w:p w:rsidR="004C342A" w:rsidRPr="00C154C9" w:rsidRDefault="004C342A" w:rsidP="004C342A">
            <w:pPr>
              <w:jc w:val="both"/>
              <w:rPr>
                <w:rFonts w:ascii="Arial" w:hAnsi="Arial" w:cs="Arial"/>
                <w:sz w:val="24"/>
                <w:szCs w:val="24"/>
                <w:lang w:val="es-HN"/>
              </w:rPr>
            </w:pPr>
            <w:r w:rsidRPr="00C154C9">
              <w:rPr>
                <w:rFonts w:ascii="Arial" w:hAnsi="Arial" w:cs="Arial"/>
                <w:sz w:val="24"/>
                <w:szCs w:val="24"/>
                <w:lang w:val="es-HN"/>
              </w:rPr>
              <w:t>ESTADÍSTICA  APLICADA A LA EDUCACIÓN</w:t>
            </w:r>
          </w:p>
        </w:tc>
        <w:tc>
          <w:tcPr>
            <w:tcW w:w="5813" w:type="dxa"/>
            <w:tcBorders>
              <w:top w:val="single" w:sz="4" w:space="0" w:color="auto"/>
              <w:left w:val="single" w:sz="4" w:space="0" w:color="auto"/>
              <w:bottom w:val="single" w:sz="4" w:space="0" w:color="auto"/>
              <w:right w:val="single" w:sz="4" w:space="0" w:color="auto"/>
            </w:tcBorders>
            <w:hideMark/>
          </w:tcPr>
          <w:p w:rsidR="004C342A" w:rsidRDefault="004C342A" w:rsidP="00F1538A">
            <w:pPr>
              <w:jc w:val="both"/>
              <w:rPr>
                <w:rFonts w:ascii="Arial" w:hAnsi="Arial" w:cs="Arial"/>
                <w:sz w:val="24"/>
                <w:szCs w:val="24"/>
                <w:lang w:val="es-HN"/>
              </w:rPr>
            </w:pPr>
            <w:r w:rsidRPr="00C154C9">
              <w:rPr>
                <w:rFonts w:ascii="Arial" w:hAnsi="Arial" w:cs="Arial"/>
                <w:sz w:val="24"/>
                <w:szCs w:val="24"/>
                <w:lang w:val="es-HN"/>
              </w:rPr>
              <w:t xml:space="preserve">Este espacio formativo </w:t>
            </w:r>
            <w:r w:rsidR="00F1538A" w:rsidRPr="00C154C9">
              <w:rPr>
                <w:rFonts w:ascii="Arial" w:hAnsi="Arial" w:cs="Arial"/>
                <w:sz w:val="24"/>
                <w:szCs w:val="24"/>
                <w:lang w:val="es-HN"/>
              </w:rPr>
              <w:t>llamado Estadística</w:t>
            </w:r>
            <w:r w:rsidR="00F1538A">
              <w:rPr>
                <w:rFonts w:ascii="Arial" w:hAnsi="Arial" w:cs="Arial"/>
                <w:sz w:val="24"/>
                <w:szCs w:val="24"/>
                <w:lang w:val="es-HN"/>
              </w:rPr>
              <w:t xml:space="preserve"> Aplicada a la Educación, desarrolla el fundamento científico de la estadística para aplicación de los mismos en entornos educativos</w:t>
            </w:r>
            <w:r w:rsidRPr="00C154C9">
              <w:rPr>
                <w:rFonts w:ascii="Arial" w:hAnsi="Arial" w:cs="Arial"/>
                <w:b/>
                <w:sz w:val="24"/>
                <w:szCs w:val="24"/>
                <w:lang w:val="es-HN"/>
              </w:rPr>
              <w:t>, de tal manera se prepare al estudiante en la implementación de la estadística en los proyectos de investigación</w:t>
            </w:r>
            <w:r w:rsidRPr="00C154C9">
              <w:rPr>
                <w:rFonts w:ascii="Arial" w:hAnsi="Arial" w:cs="Arial"/>
                <w:sz w:val="24"/>
                <w:szCs w:val="24"/>
                <w:lang w:val="es-HN"/>
              </w:rPr>
              <w:t xml:space="preserve"> que puedan desarrollar en el ámbito escolar de los centros educativos de prácticas pedagógicas. </w:t>
            </w:r>
            <w:r w:rsidR="00F1538A" w:rsidRPr="00C154C9">
              <w:rPr>
                <w:rFonts w:ascii="Arial" w:hAnsi="Arial" w:cs="Arial"/>
                <w:sz w:val="24"/>
                <w:szCs w:val="24"/>
                <w:lang w:val="es-HN"/>
              </w:rPr>
              <w:t>Además,</w:t>
            </w:r>
            <w:r w:rsidRPr="00C154C9">
              <w:rPr>
                <w:rFonts w:ascii="Arial" w:hAnsi="Arial" w:cs="Arial"/>
                <w:sz w:val="24"/>
                <w:szCs w:val="24"/>
                <w:lang w:val="es-HN"/>
              </w:rPr>
              <w:t xml:space="preserve"> </w:t>
            </w:r>
            <w:r w:rsidRPr="00C154C9">
              <w:rPr>
                <w:rFonts w:ascii="Arial" w:hAnsi="Arial" w:cs="Arial"/>
                <w:b/>
                <w:sz w:val="24"/>
                <w:szCs w:val="24"/>
                <w:lang w:val="es-HN"/>
              </w:rPr>
              <w:t>se tendrá un espacio para que los estudiantes analicen la secuencia curricular de los contenidos</w:t>
            </w:r>
            <w:r w:rsidR="00F1538A">
              <w:rPr>
                <w:rFonts w:ascii="Arial" w:hAnsi="Arial" w:cs="Arial"/>
                <w:b/>
                <w:sz w:val="24"/>
                <w:szCs w:val="24"/>
                <w:lang w:val="es-HN"/>
              </w:rPr>
              <w:t xml:space="preserve"> de dicho bloque</w:t>
            </w:r>
            <w:r w:rsidR="00F1538A" w:rsidRPr="00C154C9">
              <w:rPr>
                <w:rFonts w:ascii="Arial" w:hAnsi="Arial" w:cs="Arial"/>
                <w:b/>
                <w:sz w:val="24"/>
                <w:szCs w:val="24"/>
                <w:lang w:val="es-HN"/>
              </w:rPr>
              <w:t xml:space="preserve"> y</w:t>
            </w:r>
            <w:r w:rsidR="00F1538A">
              <w:rPr>
                <w:rFonts w:ascii="Arial" w:hAnsi="Arial" w:cs="Arial"/>
                <w:b/>
                <w:sz w:val="24"/>
                <w:szCs w:val="24"/>
                <w:lang w:val="es-HN"/>
              </w:rPr>
              <w:t xml:space="preserve"> hagan propuestas metodológicas para su </w:t>
            </w:r>
            <w:r w:rsidR="00DD52D2">
              <w:rPr>
                <w:rFonts w:ascii="Arial" w:hAnsi="Arial" w:cs="Arial"/>
                <w:b/>
                <w:sz w:val="24"/>
                <w:szCs w:val="24"/>
                <w:lang w:val="es-HN"/>
              </w:rPr>
              <w:t>enseñanza</w:t>
            </w:r>
            <w:r w:rsidR="00F1538A">
              <w:rPr>
                <w:rFonts w:ascii="Arial" w:hAnsi="Arial" w:cs="Arial"/>
                <w:b/>
                <w:sz w:val="24"/>
                <w:szCs w:val="24"/>
                <w:lang w:val="es-HN"/>
              </w:rPr>
              <w:t>.</w:t>
            </w:r>
            <w:r w:rsidRPr="00C154C9">
              <w:rPr>
                <w:rFonts w:ascii="Arial" w:hAnsi="Arial" w:cs="Arial"/>
                <w:sz w:val="24"/>
                <w:szCs w:val="24"/>
                <w:lang w:val="es-HN"/>
              </w:rPr>
              <w:t xml:space="preserve"> </w:t>
            </w:r>
            <w:r w:rsidR="0099778C">
              <w:rPr>
                <w:rFonts w:ascii="Arial" w:hAnsi="Arial" w:cs="Arial"/>
                <w:sz w:val="24"/>
                <w:szCs w:val="24"/>
                <w:lang w:val="es-HN"/>
              </w:rPr>
              <w:t xml:space="preserve"> Se proponen 3 visitas a centros educativos.</w:t>
            </w:r>
          </w:p>
          <w:p w:rsidR="002152EE" w:rsidRDefault="002152EE" w:rsidP="00F1538A">
            <w:pPr>
              <w:jc w:val="both"/>
              <w:rPr>
                <w:rFonts w:ascii="Arial" w:hAnsi="Arial" w:cs="Arial"/>
                <w:sz w:val="24"/>
                <w:szCs w:val="24"/>
                <w:lang w:val="es-HN"/>
              </w:rPr>
            </w:pPr>
          </w:p>
          <w:p w:rsidR="002152EE" w:rsidRDefault="002152EE" w:rsidP="00F1538A">
            <w:pPr>
              <w:jc w:val="both"/>
              <w:rPr>
                <w:rFonts w:ascii="Arial" w:hAnsi="Arial" w:cs="Arial"/>
                <w:sz w:val="24"/>
                <w:szCs w:val="24"/>
                <w:lang w:val="es-HN"/>
              </w:rPr>
            </w:pPr>
            <w:r>
              <w:rPr>
                <w:rFonts w:ascii="Arial" w:hAnsi="Arial" w:cs="Arial"/>
                <w:sz w:val="24"/>
                <w:szCs w:val="24"/>
                <w:lang w:val="es-HN"/>
              </w:rPr>
              <w:t xml:space="preserve">Bibliografía sugerida: Estadística Aplicada de Horacio Reyes Núñez.  </w:t>
            </w:r>
          </w:p>
          <w:p w:rsidR="002152EE" w:rsidRPr="00F1538A" w:rsidRDefault="002152EE" w:rsidP="00F1538A">
            <w:pPr>
              <w:jc w:val="both"/>
              <w:rPr>
                <w:rFonts w:ascii="Arial" w:hAnsi="Arial" w:cs="Arial"/>
                <w:b/>
                <w:sz w:val="24"/>
                <w:szCs w:val="24"/>
                <w:lang w:val="es-HN"/>
              </w:rPr>
            </w:pPr>
            <w:r>
              <w:rPr>
                <w:rFonts w:ascii="Arial" w:hAnsi="Arial" w:cs="Arial"/>
                <w:sz w:val="24"/>
                <w:szCs w:val="24"/>
                <w:lang w:val="es-HN"/>
              </w:rPr>
              <w:t>Guías del Maestro de 2° a 9°</w:t>
            </w:r>
          </w:p>
        </w:tc>
      </w:tr>
      <w:tr w:rsidR="004C342A" w:rsidRPr="00AC144E" w:rsidTr="0099778C">
        <w:tc>
          <w:tcPr>
            <w:tcW w:w="1826" w:type="dxa"/>
            <w:tcBorders>
              <w:top w:val="single" w:sz="4" w:space="0" w:color="auto"/>
              <w:left w:val="single" w:sz="4" w:space="0" w:color="auto"/>
              <w:bottom w:val="single" w:sz="4" w:space="0" w:color="auto"/>
              <w:right w:val="single" w:sz="4" w:space="0" w:color="auto"/>
            </w:tcBorders>
          </w:tcPr>
          <w:p w:rsidR="004C342A" w:rsidRPr="002152EE" w:rsidRDefault="004C342A" w:rsidP="004C342A">
            <w:pPr>
              <w:jc w:val="both"/>
              <w:rPr>
                <w:rFonts w:ascii="Arial" w:hAnsi="Arial" w:cs="Arial"/>
                <w:sz w:val="24"/>
                <w:szCs w:val="24"/>
                <w:lang w:val="es-HN"/>
              </w:rPr>
            </w:pPr>
            <w:r w:rsidRPr="002152EE">
              <w:rPr>
                <w:rFonts w:ascii="Arial" w:hAnsi="Arial" w:cs="Arial"/>
                <w:sz w:val="24"/>
                <w:szCs w:val="24"/>
                <w:lang w:val="es-HN"/>
              </w:rPr>
              <w:t>EBE-2523</w:t>
            </w:r>
          </w:p>
          <w:p w:rsidR="004C342A" w:rsidRPr="002152EE" w:rsidRDefault="004C342A" w:rsidP="004C342A">
            <w:pPr>
              <w:jc w:val="both"/>
              <w:rPr>
                <w:rFonts w:ascii="Arial" w:hAnsi="Arial" w:cs="Arial"/>
                <w:sz w:val="24"/>
                <w:szCs w:val="24"/>
                <w:lang w:val="es-HN"/>
              </w:rPr>
            </w:pPr>
            <w:r w:rsidRPr="002152EE">
              <w:rPr>
                <w:rFonts w:ascii="Arial" w:hAnsi="Arial" w:cs="Arial"/>
                <w:sz w:val="24"/>
                <w:szCs w:val="24"/>
                <w:lang w:val="es-HN"/>
              </w:rPr>
              <w:t>3 U.V.</w:t>
            </w:r>
          </w:p>
          <w:p w:rsidR="004C342A" w:rsidRPr="002152EE" w:rsidRDefault="004C342A" w:rsidP="004C342A">
            <w:pPr>
              <w:jc w:val="both"/>
              <w:rPr>
                <w:rFonts w:ascii="Arial" w:hAnsi="Arial" w:cs="Arial"/>
                <w:sz w:val="24"/>
                <w:szCs w:val="24"/>
                <w:lang w:val="es-HN"/>
              </w:rPr>
            </w:pPr>
            <w:r w:rsidRPr="002152EE">
              <w:rPr>
                <w:rFonts w:ascii="Arial" w:hAnsi="Arial" w:cs="Arial"/>
                <w:sz w:val="24"/>
                <w:szCs w:val="24"/>
                <w:lang w:val="es-HN"/>
              </w:rPr>
              <w:t>2 U.V.T</w:t>
            </w:r>
          </w:p>
          <w:p w:rsidR="004C342A" w:rsidRPr="002152EE" w:rsidRDefault="004C342A" w:rsidP="004C342A">
            <w:pPr>
              <w:jc w:val="both"/>
              <w:rPr>
                <w:rFonts w:ascii="Arial" w:hAnsi="Arial" w:cs="Arial"/>
                <w:sz w:val="24"/>
                <w:szCs w:val="24"/>
                <w:lang w:val="es-HN"/>
              </w:rPr>
            </w:pPr>
            <w:r w:rsidRPr="002152EE">
              <w:rPr>
                <w:rFonts w:ascii="Arial" w:hAnsi="Arial" w:cs="Arial"/>
                <w:sz w:val="24"/>
                <w:szCs w:val="24"/>
                <w:lang w:val="es-HN"/>
              </w:rPr>
              <w:t>1 U.V.P.</w:t>
            </w:r>
          </w:p>
          <w:p w:rsidR="004C342A" w:rsidRPr="002152EE" w:rsidRDefault="004C342A" w:rsidP="004C342A">
            <w:pPr>
              <w:jc w:val="both"/>
              <w:rPr>
                <w:rFonts w:ascii="Arial" w:hAnsi="Arial" w:cs="Arial"/>
                <w:sz w:val="24"/>
                <w:szCs w:val="24"/>
                <w:lang w:val="es-HN"/>
              </w:rPr>
            </w:pPr>
          </w:p>
          <w:p w:rsidR="004C342A" w:rsidRPr="002152EE" w:rsidRDefault="004C342A" w:rsidP="004C342A">
            <w:pPr>
              <w:jc w:val="both"/>
              <w:rPr>
                <w:rFonts w:ascii="Arial" w:hAnsi="Arial" w:cs="Arial"/>
                <w:sz w:val="24"/>
                <w:szCs w:val="24"/>
                <w:lang w:val="es-HN"/>
              </w:rPr>
            </w:pPr>
            <w:r w:rsidRPr="002152EE">
              <w:rPr>
                <w:rFonts w:ascii="Arial" w:hAnsi="Arial" w:cs="Arial"/>
                <w:sz w:val="24"/>
                <w:szCs w:val="24"/>
                <w:lang w:val="es-HN"/>
              </w:rPr>
              <w:t>5 HORAS SEMANALES</w:t>
            </w:r>
          </w:p>
        </w:tc>
        <w:tc>
          <w:tcPr>
            <w:tcW w:w="2137" w:type="dxa"/>
            <w:tcBorders>
              <w:top w:val="single" w:sz="4" w:space="0" w:color="auto"/>
              <w:left w:val="single" w:sz="4" w:space="0" w:color="auto"/>
              <w:bottom w:val="single" w:sz="4" w:space="0" w:color="auto"/>
              <w:right w:val="single" w:sz="4" w:space="0" w:color="auto"/>
            </w:tcBorders>
            <w:hideMark/>
          </w:tcPr>
          <w:p w:rsidR="004C342A" w:rsidRPr="002152EE" w:rsidRDefault="004C342A" w:rsidP="004C342A">
            <w:pPr>
              <w:jc w:val="both"/>
              <w:rPr>
                <w:rFonts w:ascii="Arial" w:hAnsi="Arial" w:cs="Arial"/>
                <w:sz w:val="24"/>
                <w:szCs w:val="24"/>
                <w:lang w:val="es-HN"/>
              </w:rPr>
            </w:pPr>
            <w:r w:rsidRPr="002152EE">
              <w:rPr>
                <w:rFonts w:ascii="Arial" w:hAnsi="Arial" w:cs="Arial"/>
                <w:sz w:val="24"/>
                <w:szCs w:val="24"/>
                <w:lang w:val="es-HN"/>
              </w:rPr>
              <w:t>ÁLGEBRA</w:t>
            </w:r>
          </w:p>
        </w:tc>
        <w:tc>
          <w:tcPr>
            <w:tcW w:w="5813" w:type="dxa"/>
            <w:tcBorders>
              <w:top w:val="single" w:sz="4" w:space="0" w:color="auto"/>
              <w:left w:val="single" w:sz="4" w:space="0" w:color="auto"/>
              <w:bottom w:val="single" w:sz="4" w:space="0" w:color="auto"/>
              <w:right w:val="single" w:sz="4" w:space="0" w:color="auto"/>
            </w:tcBorders>
          </w:tcPr>
          <w:p w:rsidR="00DD52D2" w:rsidRDefault="004C342A" w:rsidP="004C342A">
            <w:pPr>
              <w:jc w:val="both"/>
              <w:rPr>
                <w:rFonts w:ascii="Arial" w:hAnsi="Arial" w:cs="Arial"/>
                <w:sz w:val="24"/>
                <w:szCs w:val="24"/>
                <w:lang w:val="es-HN"/>
              </w:rPr>
            </w:pPr>
            <w:r w:rsidRPr="00C154C9">
              <w:rPr>
                <w:rFonts w:ascii="Arial" w:hAnsi="Arial" w:cs="Arial"/>
                <w:sz w:val="24"/>
                <w:szCs w:val="24"/>
                <w:lang w:val="es-HN"/>
              </w:rPr>
              <w:t>Este espacio formativo</w:t>
            </w:r>
            <w:r w:rsidR="00DD52D2">
              <w:rPr>
                <w:rFonts w:ascii="Arial" w:hAnsi="Arial" w:cs="Arial"/>
                <w:sz w:val="24"/>
                <w:szCs w:val="24"/>
                <w:lang w:val="es-HN"/>
              </w:rPr>
              <w:t xml:space="preserve"> tiene</w:t>
            </w:r>
            <w:r w:rsidRPr="00C154C9">
              <w:rPr>
                <w:rFonts w:ascii="Arial" w:hAnsi="Arial" w:cs="Arial"/>
                <w:sz w:val="24"/>
                <w:szCs w:val="24"/>
                <w:lang w:val="es-HN"/>
              </w:rPr>
              <w:t xml:space="preserve"> el objetivo de desarrollar las capacidades lógica-</w:t>
            </w:r>
            <w:r w:rsidR="00DD52D2" w:rsidRPr="00C154C9">
              <w:rPr>
                <w:rFonts w:ascii="Arial" w:hAnsi="Arial" w:cs="Arial"/>
                <w:sz w:val="24"/>
                <w:szCs w:val="24"/>
                <w:lang w:val="es-HN"/>
              </w:rPr>
              <w:t>deductivas de</w:t>
            </w:r>
            <w:r w:rsidRPr="00C154C9">
              <w:rPr>
                <w:rFonts w:ascii="Arial" w:hAnsi="Arial" w:cs="Arial"/>
                <w:sz w:val="24"/>
                <w:szCs w:val="24"/>
                <w:lang w:val="es-HN"/>
              </w:rPr>
              <w:t xml:space="preserve"> los estudiantes, asimismo </w:t>
            </w:r>
            <w:r w:rsidR="00DD52D2" w:rsidRPr="00C154C9">
              <w:rPr>
                <w:rFonts w:ascii="Arial" w:hAnsi="Arial" w:cs="Arial"/>
                <w:sz w:val="24"/>
                <w:szCs w:val="24"/>
                <w:lang w:val="es-HN"/>
              </w:rPr>
              <w:t>fortalecer el</w:t>
            </w:r>
            <w:r w:rsidR="00DD52D2">
              <w:rPr>
                <w:rFonts w:ascii="Arial" w:hAnsi="Arial" w:cs="Arial"/>
                <w:sz w:val="24"/>
                <w:szCs w:val="24"/>
                <w:lang w:val="es-HN"/>
              </w:rPr>
              <w:t xml:space="preserve"> conocimiento del área que servirán como fundamento para los espacios formativos de Física y Geometría.</w:t>
            </w:r>
          </w:p>
          <w:p w:rsidR="004C342A" w:rsidRDefault="004C342A" w:rsidP="004C342A">
            <w:pPr>
              <w:jc w:val="both"/>
              <w:rPr>
                <w:rFonts w:ascii="Arial" w:hAnsi="Arial" w:cs="Arial"/>
                <w:sz w:val="24"/>
                <w:szCs w:val="24"/>
                <w:lang w:val="es-HN"/>
              </w:rPr>
            </w:pPr>
            <w:r w:rsidRPr="00C154C9">
              <w:rPr>
                <w:rFonts w:ascii="Arial" w:hAnsi="Arial" w:cs="Arial"/>
                <w:sz w:val="24"/>
                <w:szCs w:val="24"/>
                <w:lang w:val="es-HN"/>
              </w:rPr>
              <w:t xml:space="preserve">Se debe de implementar aplicaciones vinculantes con la geometría en las temáticas de Productos notables y desarrollar aplicaciones </w:t>
            </w:r>
            <w:proofErr w:type="gramStart"/>
            <w:r w:rsidRPr="00C154C9">
              <w:rPr>
                <w:rFonts w:ascii="Arial" w:hAnsi="Arial" w:cs="Arial"/>
                <w:sz w:val="24"/>
                <w:szCs w:val="24"/>
                <w:lang w:val="es-HN"/>
              </w:rPr>
              <w:t>de  las</w:t>
            </w:r>
            <w:proofErr w:type="gramEnd"/>
            <w:r w:rsidRPr="00C154C9">
              <w:rPr>
                <w:rFonts w:ascii="Arial" w:hAnsi="Arial" w:cs="Arial"/>
                <w:sz w:val="24"/>
                <w:szCs w:val="24"/>
                <w:lang w:val="es-HN"/>
              </w:rPr>
              <w:t xml:space="preserve"> ecuaciones en las que utilicen propiedades de geometría, de tal manera que prepare al estudiante para el curso de Geometría y desarrolle el estándar de proceso de conexiones.</w:t>
            </w:r>
          </w:p>
          <w:p w:rsidR="002152EE" w:rsidRDefault="002152EE" w:rsidP="004C342A">
            <w:pPr>
              <w:jc w:val="both"/>
              <w:rPr>
                <w:rFonts w:ascii="Arial" w:hAnsi="Arial" w:cs="Arial"/>
                <w:sz w:val="24"/>
                <w:szCs w:val="24"/>
                <w:lang w:val="es-HN"/>
              </w:rPr>
            </w:pPr>
          </w:p>
          <w:p w:rsidR="002152EE" w:rsidRPr="00C154C9" w:rsidRDefault="002152EE" w:rsidP="004C342A">
            <w:pPr>
              <w:jc w:val="both"/>
              <w:rPr>
                <w:rFonts w:ascii="Arial" w:hAnsi="Arial" w:cs="Arial"/>
                <w:sz w:val="24"/>
                <w:szCs w:val="24"/>
                <w:lang w:val="es-HN"/>
              </w:rPr>
            </w:pPr>
            <w:r>
              <w:rPr>
                <w:rFonts w:ascii="Arial" w:hAnsi="Arial" w:cs="Arial"/>
                <w:sz w:val="24"/>
                <w:szCs w:val="24"/>
                <w:lang w:val="es-HN"/>
              </w:rPr>
              <w:t>Bibliografía Sugerida: Álgebra Intermedia.</w:t>
            </w:r>
          </w:p>
        </w:tc>
      </w:tr>
      <w:tr w:rsidR="004C342A" w:rsidRPr="00AC144E" w:rsidTr="0099778C">
        <w:tc>
          <w:tcPr>
            <w:tcW w:w="1826" w:type="dxa"/>
            <w:tcBorders>
              <w:top w:val="single" w:sz="4" w:space="0" w:color="auto"/>
              <w:left w:val="single" w:sz="4" w:space="0" w:color="auto"/>
              <w:bottom w:val="single" w:sz="4" w:space="0" w:color="auto"/>
              <w:right w:val="single" w:sz="4" w:space="0" w:color="auto"/>
            </w:tcBorders>
          </w:tcPr>
          <w:p w:rsidR="004C342A" w:rsidRDefault="004C342A" w:rsidP="004C342A">
            <w:pPr>
              <w:jc w:val="both"/>
              <w:rPr>
                <w:rFonts w:ascii="Arial" w:hAnsi="Arial" w:cs="Arial"/>
                <w:sz w:val="24"/>
                <w:szCs w:val="24"/>
              </w:rPr>
            </w:pPr>
            <w:r>
              <w:rPr>
                <w:rFonts w:ascii="Arial" w:hAnsi="Arial" w:cs="Arial"/>
                <w:sz w:val="24"/>
                <w:szCs w:val="24"/>
              </w:rPr>
              <w:t>EBE-3733</w:t>
            </w:r>
          </w:p>
          <w:p w:rsidR="004C342A" w:rsidRDefault="004C342A" w:rsidP="004C342A">
            <w:pPr>
              <w:jc w:val="both"/>
              <w:rPr>
                <w:rFonts w:ascii="Arial" w:hAnsi="Arial" w:cs="Arial"/>
                <w:sz w:val="24"/>
                <w:szCs w:val="24"/>
              </w:rPr>
            </w:pPr>
            <w:r>
              <w:rPr>
                <w:rFonts w:ascii="Arial" w:hAnsi="Arial" w:cs="Arial"/>
                <w:sz w:val="24"/>
                <w:szCs w:val="24"/>
              </w:rPr>
              <w:t xml:space="preserve">4 U.V. </w:t>
            </w:r>
          </w:p>
          <w:p w:rsidR="004C342A" w:rsidRDefault="004C342A" w:rsidP="004C342A">
            <w:pPr>
              <w:jc w:val="both"/>
              <w:rPr>
                <w:rFonts w:ascii="Arial" w:hAnsi="Arial" w:cs="Arial"/>
                <w:sz w:val="24"/>
                <w:szCs w:val="24"/>
              </w:rPr>
            </w:pPr>
            <w:r>
              <w:rPr>
                <w:rFonts w:ascii="Arial" w:hAnsi="Arial" w:cs="Arial"/>
                <w:sz w:val="24"/>
                <w:szCs w:val="24"/>
              </w:rPr>
              <w:t>3 U. V.T</w:t>
            </w:r>
          </w:p>
          <w:p w:rsidR="004C342A" w:rsidRDefault="004C342A" w:rsidP="004C342A">
            <w:pPr>
              <w:jc w:val="both"/>
              <w:rPr>
                <w:rFonts w:ascii="Arial" w:hAnsi="Arial" w:cs="Arial"/>
                <w:sz w:val="24"/>
                <w:szCs w:val="24"/>
              </w:rPr>
            </w:pPr>
            <w:r>
              <w:rPr>
                <w:rFonts w:ascii="Arial" w:hAnsi="Arial" w:cs="Arial"/>
                <w:sz w:val="24"/>
                <w:szCs w:val="24"/>
              </w:rPr>
              <w:t>1 U.V. T</w:t>
            </w:r>
          </w:p>
          <w:p w:rsidR="004C342A" w:rsidRDefault="004C342A" w:rsidP="004C342A">
            <w:pPr>
              <w:jc w:val="both"/>
              <w:rPr>
                <w:rFonts w:ascii="Arial" w:hAnsi="Arial" w:cs="Arial"/>
                <w:sz w:val="24"/>
                <w:szCs w:val="24"/>
              </w:rPr>
            </w:pPr>
          </w:p>
          <w:p w:rsidR="004C342A" w:rsidRDefault="004C342A" w:rsidP="004C342A">
            <w:pPr>
              <w:jc w:val="both"/>
              <w:rPr>
                <w:rFonts w:ascii="Arial" w:hAnsi="Arial" w:cs="Arial"/>
                <w:sz w:val="24"/>
                <w:szCs w:val="24"/>
                <w:lang w:val="es-HN"/>
              </w:rPr>
            </w:pPr>
            <w:r>
              <w:rPr>
                <w:rFonts w:ascii="Arial" w:hAnsi="Arial" w:cs="Arial"/>
                <w:sz w:val="24"/>
                <w:szCs w:val="24"/>
              </w:rPr>
              <w:t xml:space="preserve">6 HORAS SEMANALES </w:t>
            </w:r>
          </w:p>
        </w:tc>
        <w:tc>
          <w:tcPr>
            <w:tcW w:w="2137" w:type="dxa"/>
            <w:tcBorders>
              <w:top w:val="single" w:sz="4" w:space="0" w:color="auto"/>
              <w:left w:val="single" w:sz="4" w:space="0" w:color="auto"/>
              <w:bottom w:val="single" w:sz="4" w:space="0" w:color="auto"/>
              <w:right w:val="single" w:sz="4" w:space="0" w:color="auto"/>
            </w:tcBorders>
            <w:hideMark/>
          </w:tcPr>
          <w:p w:rsidR="004C342A" w:rsidRDefault="004C342A" w:rsidP="004C342A">
            <w:pPr>
              <w:jc w:val="both"/>
              <w:rPr>
                <w:rFonts w:ascii="Arial" w:hAnsi="Arial" w:cs="Arial"/>
                <w:sz w:val="24"/>
                <w:szCs w:val="24"/>
              </w:rPr>
            </w:pPr>
            <w:r>
              <w:rPr>
                <w:rFonts w:ascii="Arial" w:hAnsi="Arial" w:cs="Arial"/>
                <w:sz w:val="24"/>
                <w:szCs w:val="24"/>
              </w:rPr>
              <w:t>GEOMETRÍA</w:t>
            </w:r>
          </w:p>
        </w:tc>
        <w:tc>
          <w:tcPr>
            <w:tcW w:w="5813" w:type="dxa"/>
            <w:tcBorders>
              <w:top w:val="single" w:sz="4" w:space="0" w:color="auto"/>
              <w:left w:val="single" w:sz="4" w:space="0" w:color="auto"/>
              <w:bottom w:val="single" w:sz="4" w:space="0" w:color="auto"/>
              <w:right w:val="single" w:sz="4" w:space="0" w:color="auto"/>
            </w:tcBorders>
            <w:hideMark/>
          </w:tcPr>
          <w:p w:rsidR="004C342A" w:rsidRDefault="00DD52D2" w:rsidP="004C342A">
            <w:pPr>
              <w:jc w:val="both"/>
              <w:rPr>
                <w:rFonts w:ascii="Arial" w:hAnsi="Arial" w:cs="Arial"/>
                <w:b/>
                <w:sz w:val="24"/>
                <w:szCs w:val="24"/>
                <w:lang w:val="es-HN"/>
              </w:rPr>
            </w:pPr>
            <w:r>
              <w:rPr>
                <w:rFonts w:ascii="Arial" w:hAnsi="Arial" w:cs="Arial"/>
                <w:sz w:val="24"/>
                <w:szCs w:val="24"/>
                <w:lang w:val="es-HN"/>
              </w:rPr>
              <w:t xml:space="preserve">Este curso pretende trabajar el bloque d </w:t>
            </w:r>
            <w:proofErr w:type="spellStart"/>
            <w:r>
              <w:rPr>
                <w:rFonts w:ascii="Arial" w:hAnsi="Arial" w:cs="Arial"/>
                <w:sz w:val="24"/>
                <w:szCs w:val="24"/>
                <w:lang w:val="es-HN"/>
              </w:rPr>
              <w:t>ela</w:t>
            </w:r>
            <w:proofErr w:type="spellEnd"/>
            <w:r>
              <w:rPr>
                <w:rFonts w:ascii="Arial" w:hAnsi="Arial" w:cs="Arial"/>
                <w:sz w:val="24"/>
                <w:szCs w:val="24"/>
                <w:lang w:val="es-HN"/>
              </w:rPr>
              <w:t xml:space="preserve"> geometría, </w:t>
            </w:r>
            <w:r w:rsidR="004C342A" w:rsidRPr="00C154C9">
              <w:rPr>
                <w:rFonts w:ascii="Arial" w:hAnsi="Arial" w:cs="Arial"/>
                <w:sz w:val="24"/>
                <w:szCs w:val="24"/>
                <w:lang w:val="es-HN"/>
              </w:rPr>
              <w:t>profundizando en la fundamentación científica y en la fundamentación metodológica de la enseñanza de dicha área en el I y II ciclo de la Educación Básica</w:t>
            </w:r>
            <w:r>
              <w:rPr>
                <w:rFonts w:ascii="Arial" w:hAnsi="Arial" w:cs="Arial"/>
                <w:sz w:val="24"/>
                <w:szCs w:val="24"/>
                <w:lang w:val="es-HN"/>
              </w:rPr>
              <w:t xml:space="preserve"> con </w:t>
            </w:r>
            <w:r w:rsidRPr="00C154C9">
              <w:rPr>
                <w:rFonts w:ascii="Arial" w:hAnsi="Arial" w:cs="Arial"/>
                <w:b/>
                <w:sz w:val="24"/>
                <w:szCs w:val="24"/>
                <w:lang w:val="es-HN"/>
              </w:rPr>
              <w:t>la discusión curricular</w:t>
            </w:r>
            <w:r>
              <w:rPr>
                <w:rFonts w:ascii="Arial" w:hAnsi="Arial" w:cs="Arial"/>
                <w:b/>
                <w:sz w:val="24"/>
                <w:szCs w:val="24"/>
                <w:lang w:val="es-HN"/>
              </w:rPr>
              <w:t xml:space="preserve">, planificación y simulación </w:t>
            </w:r>
            <w:r w:rsidRPr="00C154C9">
              <w:rPr>
                <w:rFonts w:ascii="Arial" w:hAnsi="Arial" w:cs="Arial"/>
                <w:b/>
                <w:sz w:val="24"/>
                <w:szCs w:val="24"/>
                <w:lang w:val="es-HN"/>
              </w:rPr>
              <w:t>de la enseñanza de dicha área</w:t>
            </w:r>
            <w:r w:rsidR="004C342A" w:rsidRPr="00C154C9">
              <w:rPr>
                <w:rFonts w:ascii="Arial" w:hAnsi="Arial" w:cs="Arial"/>
                <w:sz w:val="24"/>
                <w:szCs w:val="24"/>
                <w:lang w:val="es-HN"/>
              </w:rPr>
              <w:t xml:space="preserve">.  </w:t>
            </w:r>
            <w:r w:rsidR="004C342A" w:rsidRPr="00C154C9">
              <w:rPr>
                <w:rFonts w:ascii="Arial" w:hAnsi="Arial" w:cs="Arial"/>
                <w:b/>
                <w:sz w:val="24"/>
                <w:szCs w:val="24"/>
                <w:lang w:val="es-HN"/>
              </w:rPr>
              <w:t>En este espacio los estudiantes tendrán la oportunidad de hacer propuestas didácticas</w:t>
            </w:r>
            <w:r>
              <w:rPr>
                <w:rFonts w:ascii="Arial" w:hAnsi="Arial" w:cs="Arial"/>
                <w:b/>
                <w:sz w:val="24"/>
                <w:szCs w:val="24"/>
                <w:lang w:val="es-HN"/>
              </w:rPr>
              <w:t xml:space="preserve"> innovadoras</w:t>
            </w:r>
            <w:r w:rsidR="004C342A" w:rsidRPr="00C154C9">
              <w:rPr>
                <w:rFonts w:ascii="Arial" w:hAnsi="Arial" w:cs="Arial"/>
                <w:b/>
                <w:sz w:val="24"/>
                <w:szCs w:val="24"/>
                <w:lang w:val="es-HN"/>
              </w:rPr>
              <w:t xml:space="preserve"> y aplicarlas en los centr</w:t>
            </w:r>
            <w:r>
              <w:rPr>
                <w:rFonts w:ascii="Arial" w:hAnsi="Arial" w:cs="Arial"/>
                <w:b/>
                <w:sz w:val="24"/>
                <w:szCs w:val="24"/>
                <w:lang w:val="es-HN"/>
              </w:rPr>
              <w:t>os educativos de práctica</w:t>
            </w:r>
            <w:r w:rsidR="0099778C">
              <w:rPr>
                <w:rFonts w:ascii="Arial" w:hAnsi="Arial" w:cs="Arial"/>
                <w:b/>
                <w:sz w:val="24"/>
                <w:szCs w:val="24"/>
                <w:lang w:val="es-HN"/>
              </w:rPr>
              <w:t>, para lo que se proponen 3 visitas a centros educativos.</w:t>
            </w:r>
          </w:p>
          <w:p w:rsidR="00DD52D2" w:rsidRPr="00C154C9" w:rsidRDefault="00DD52D2" w:rsidP="004C342A">
            <w:pPr>
              <w:jc w:val="both"/>
              <w:rPr>
                <w:rFonts w:ascii="Arial" w:hAnsi="Arial" w:cs="Arial"/>
                <w:sz w:val="24"/>
                <w:szCs w:val="24"/>
                <w:lang w:val="es-HN"/>
              </w:rPr>
            </w:pPr>
          </w:p>
          <w:p w:rsidR="002152EE" w:rsidRDefault="004C342A" w:rsidP="004C342A">
            <w:pPr>
              <w:jc w:val="both"/>
              <w:rPr>
                <w:rFonts w:ascii="Arial" w:hAnsi="Arial" w:cs="Arial"/>
                <w:b/>
                <w:sz w:val="24"/>
                <w:szCs w:val="24"/>
                <w:lang w:val="es-HN"/>
              </w:rPr>
            </w:pPr>
            <w:r w:rsidRPr="00C154C9">
              <w:rPr>
                <w:rFonts w:ascii="Arial" w:hAnsi="Arial" w:cs="Arial"/>
                <w:sz w:val="24"/>
                <w:szCs w:val="24"/>
                <w:lang w:val="es-HN"/>
              </w:rPr>
              <w:t xml:space="preserve">Los estudiantes </w:t>
            </w:r>
            <w:r w:rsidRPr="00C154C9">
              <w:rPr>
                <w:rFonts w:ascii="Arial" w:hAnsi="Arial" w:cs="Arial"/>
                <w:b/>
                <w:sz w:val="24"/>
                <w:szCs w:val="24"/>
                <w:lang w:val="es-HN"/>
              </w:rPr>
              <w:t>utilizaran softwares educativos para demostrar propiedades de la geometría y fortalecer los aprendizajes.</w:t>
            </w:r>
          </w:p>
          <w:p w:rsidR="002152EE" w:rsidRPr="002152EE" w:rsidRDefault="002152EE" w:rsidP="004C342A">
            <w:pPr>
              <w:jc w:val="both"/>
              <w:rPr>
                <w:rFonts w:ascii="Arial" w:hAnsi="Arial" w:cs="Arial"/>
                <w:sz w:val="24"/>
                <w:szCs w:val="24"/>
                <w:lang w:val="es-HN"/>
              </w:rPr>
            </w:pPr>
          </w:p>
          <w:p w:rsidR="004C342A" w:rsidRPr="00C154C9" w:rsidRDefault="002152EE" w:rsidP="004C342A">
            <w:pPr>
              <w:jc w:val="both"/>
              <w:rPr>
                <w:rFonts w:ascii="Arial" w:hAnsi="Arial" w:cs="Arial"/>
                <w:sz w:val="24"/>
                <w:szCs w:val="24"/>
                <w:lang w:val="es-HN"/>
              </w:rPr>
            </w:pPr>
            <w:r w:rsidRPr="002152EE">
              <w:rPr>
                <w:rFonts w:ascii="Arial" w:hAnsi="Arial" w:cs="Arial"/>
                <w:sz w:val="24"/>
                <w:szCs w:val="24"/>
                <w:lang w:val="es-HN"/>
              </w:rPr>
              <w:t>Bibliografía sugerida: Geometría de Clemens, Guías del Maestro de 1° a 6°</w:t>
            </w:r>
            <w:r w:rsidR="004C342A" w:rsidRPr="002152EE">
              <w:rPr>
                <w:rFonts w:ascii="Arial" w:hAnsi="Arial" w:cs="Arial"/>
                <w:sz w:val="24"/>
                <w:szCs w:val="24"/>
                <w:lang w:val="es-HN"/>
              </w:rPr>
              <w:t xml:space="preserve"> </w:t>
            </w:r>
          </w:p>
        </w:tc>
      </w:tr>
      <w:tr w:rsidR="004C342A" w:rsidRPr="00AC144E" w:rsidTr="0099778C">
        <w:trPr>
          <w:trHeight w:val="3945"/>
        </w:trPr>
        <w:tc>
          <w:tcPr>
            <w:tcW w:w="1826" w:type="dxa"/>
            <w:tcBorders>
              <w:top w:val="single" w:sz="4" w:space="0" w:color="auto"/>
              <w:left w:val="single" w:sz="4" w:space="0" w:color="auto"/>
              <w:bottom w:val="single" w:sz="4" w:space="0" w:color="auto"/>
              <w:right w:val="single" w:sz="4" w:space="0" w:color="auto"/>
            </w:tcBorders>
          </w:tcPr>
          <w:p w:rsidR="004C342A" w:rsidRPr="00C154C9" w:rsidRDefault="004C342A" w:rsidP="004C342A">
            <w:pPr>
              <w:jc w:val="both"/>
              <w:rPr>
                <w:rFonts w:ascii="Arial" w:hAnsi="Arial" w:cs="Arial"/>
                <w:sz w:val="24"/>
                <w:szCs w:val="24"/>
                <w:lang w:val="es-HN"/>
              </w:rPr>
            </w:pPr>
            <w:r w:rsidRPr="00C154C9">
              <w:rPr>
                <w:rFonts w:ascii="Arial" w:hAnsi="Arial" w:cs="Arial"/>
                <w:sz w:val="24"/>
                <w:szCs w:val="24"/>
                <w:lang w:val="es-HN"/>
              </w:rPr>
              <w:t>EBE-3837</w:t>
            </w:r>
          </w:p>
          <w:p w:rsidR="004C342A" w:rsidRPr="00C154C9" w:rsidRDefault="004C342A" w:rsidP="004C342A">
            <w:pPr>
              <w:jc w:val="both"/>
              <w:rPr>
                <w:rFonts w:ascii="Arial" w:hAnsi="Arial" w:cs="Arial"/>
                <w:sz w:val="24"/>
                <w:szCs w:val="24"/>
                <w:lang w:val="es-HN"/>
              </w:rPr>
            </w:pPr>
            <w:r w:rsidRPr="00C154C9">
              <w:rPr>
                <w:rFonts w:ascii="Arial" w:hAnsi="Arial" w:cs="Arial"/>
                <w:sz w:val="24"/>
                <w:szCs w:val="24"/>
                <w:lang w:val="es-HN"/>
              </w:rPr>
              <w:t xml:space="preserve">2 U.V. </w:t>
            </w:r>
          </w:p>
          <w:p w:rsidR="004C342A" w:rsidRPr="00C154C9" w:rsidRDefault="004C342A" w:rsidP="004C342A">
            <w:pPr>
              <w:jc w:val="both"/>
              <w:rPr>
                <w:rFonts w:ascii="Arial" w:hAnsi="Arial" w:cs="Arial"/>
                <w:sz w:val="24"/>
                <w:szCs w:val="24"/>
                <w:lang w:val="es-HN"/>
              </w:rPr>
            </w:pPr>
            <w:r w:rsidRPr="00C154C9">
              <w:rPr>
                <w:rFonts w:ascii="Arial" w:hAnsi="Arial" w:cs="Arial"/>
                <w:sz w:val="24"/>
                <w:szCs w:val="24"/>
                <w:lang w:val="es-HN"/>
              </w:rPr>
              <w:t>2 U.V. P.</w:t>
            </w:r>
          </w:p>
          <w:p w:rsidR="004C342A" w:rsidRPr="00C154C9" w:rsidRDefault="004C342A" w:rsidP="004C342A">
            <w:pPr>
              <w:jc w:val="both"/>
              <w:rPr>
                <w:rFonts w:ascii="Arial" w:hAnsi="Arial" w:cs="Arial"/>
                <w:sz w:val="24"/>
                <w:szCs w:val="24"/>
                <w:lang w:val="es-HN"/>
              </w:rPr>
            </w:pPr>
          </w:p>
          <w:p w:rsidR="004C342A" w:rsidRPr="00C154C9" w:rsidRDefault="004C342A" w:rsidP="004C342A">
            <w:pPr>
              <w:jc w:val="both"/>
              <w:rPr>
                <w:rFonts w:ascii="Arial" w:hAnsi="Arial" w:cs="Arial"/>
                <w:sz w:val="24"/>
                <w:szCs w:val="24"/>
                <w:lang w:val="es-HN"/>
              </w:rPr>
            </w:pPr>
            <w:r w:rsidRPr="00C154C9">
              <w:rPr>
                <w:rFonts w:ascii="Arial" w:hAnsi="Arial" w:cs="Arial"/>
                <w:sz w:val="24"/>
                <w:szCs w:val="24"/>
                <w:lang w:val="es-HN"/>
              </w:rPr>
              <w:t xml:space="preserve">6 HORAS SEMANALES </w:t>
            </w:r>
          </w:p>
        </w:tc>
        <w:tc>
          <w:tcPr>
            <w:tcW w:w="2137" w:type="dxa"/>
            <w:tcBorders>
              <w:top w:val="single" w:sz="4" w:space="0" w:color="auto"/>
              <w:left w:val="single" w:sz="4" w:space="0" w:color="auto"/>
              <w:bottom w:val="single" w:sz="4" w:space="0" w:color="auto"/>
              <w:right w:val="single" w:sz="4" w:space="0" w:color="auto"/>
            </w:tcBorders>
            <w:hideMark/>
          </w:tcPr>
          <w:p w:rsidR="004C342A" w:rsidRPr="00C154C9" w:rsidRDefault="004C342A" w:rsidP="004C342A">
            <w:pPr>
              <w:jc w:val="both"/>
              <w:rPr>
                <w:rFonts w:ascii="Arial" w:hAnsi="Arial" w:cs="Arial"/>
                <w:sz w:val="24"/>
                <w:szCs w:val="24"/>
                <w:lang w:val="es-HN"/>
              </w:rPr>
            </w:pPr>
            <w:r w:rsidRPr="00C154C9">
              <w:rPr>
                <w:rFonts w:ascii="Arial" w:hAnsi="Arial" w:cs="Arial"/>
                <w:sz w:val="24"/>
                <w:szCs w:val="24"/>
                <w:lang w:val="es-HN"/>
              </w:rPr>
              <w:t>MATEMÁTICAS Y SU DIDACTICA PARA I Y II CICLO</w:t>
            </w:r>
          </w:p>
        </w:tc>
        <w:tc>
          <w:tcPr>
            <w:tcW w:w="5813" w:type="dxa"/>
            <w:tcBorders>
              <w:top w:val="single" w:sz="4" w:space="0" w:color="auto"/>
              <w:left w:val="single" w:sz="4" w:space="0" w:color="auto"/>
              <w:bottom w:val="single" w:sz="4" w:space="0" w:color="auto"/>
              <w:right w:val="single" w:sz="4" w:space="0" w:color="auto"/>
            </w:tcBorders>
            <w:hideMark/>
          </w:tcPr>
          <w:p w:rsidR="00DD52D2" w:rsidRDefault="00DD52D2" w:rsidP="004C342A">
            <w:pPr>
              <w:jc w:val="both"/>
              <w:rPr>
                <w:rFonts w:ascii="Arial" w:hAnsi="Arial" w:cs="Arial"/>
                <w:sz w:val="24"/>
                <w:szCs w:val="24"/>
                <w:lang w:val="es-HN"/>
              </w:rPr>
            </w:pPr>
            <w:r>
              <w:rPr>
                <w:rFonts w:ascii="Arial" w:hAnsi="Arial" w:cs="Arial"/>
                <w:sz w:val="24"/>
                <w:szCs w:val="24"/>
                <w:lang w:val="es-HN"/>
              </w:rPr>
              <w:t xml:space="preserve">Este Espacio Formativo </w:t>
            </w:r>
            <w:r w:rsidR="004C342A" w:rsidRPr="00C154C9">
              <w:rPr>
                <w:rFonts w:ascii="Arial" w:hAnsi="Arial" w:cs="Arial"/>
                <w:sz w:val="24"/>
                <w:szCs w:val="24"/>
                <w:lang w:val="es-HN"/>
              </w:rPr>
              <w:t>tiene como objetivo fortalecer el conocimiento didáctico en la enseñanza de las matemáticas del I y II ciclo,</w:t>
            </w:r>
            <w:r>
              <w:rPr>
                <w:rFonts w:ascii="Arial" w:hAnsi="Arial" w:cs="Arial"/>
                <w:sz w:val="24"/>
                <w:szCs w:val="24"/>
                <w:lang w:val="es-HN"/>
              </w:rPr>
              <w:t xml:space="preserve"> con énfasis en el II ciclo,</w:t>
            </w:r>
            <w:r w:rsidR="004C342A" w:rsidRPr="00C154C9">
              <w:rPr>
                <w:rFonts w:ascii="Arial" w:hAnsi="Arial" w:cs="Arial"/>
                <w:sz w:val="24"/>
                <w:szCs w:val="24"/>
                <w:lang w:val="es-HN"/>
              </w:rPr>
              <w:t xml:space="preserve"> centrando procesos de </w:t>
            </w:r>
            <w:r w:rsidR="0099778C" w:rsidRPr="00C154C9">
              <w:rPr>
                <w:rFonts w:ascii="Arial" w:hAnsi="Arial" w:cs="Arial"/>
                <w:sz w:val="24"/>
                <w:szCs w:val="24"/>
                <w:lang w:val="es-HN"/>
              </w:rPr>
              <w:t>planificación (</w:t>
            </w:r>
            <w:r w:rsidR="004C342A" w:rsidRPr="00C154C9">
              <w:rPr>
                <w:rFonts w:ascii="Arial" w:hAnsi="Arial" w:cs="Arial"/>
                <w:sz w:val="24"/>
                <w:szCs w:val="24"/>
                <w:lang w:val="es-HN"/>
              </w:rPr>
              <w:t xml:space="preserve">utilizando instrumentos de planificación tales como: DCNB, estándares programaciones, </w:t>
            </w:r>
            <w:r w:rsidRPr="00C154C9">
              <w:rPr>
                <w:rFonts w:ascii="Arial" w:hAnsi="Arial" w:cs="Arial"/>
                <w:sz w:val="24"/>
                <w:szCs w:val="24"/>
                <w:lang w:val="es-HN"/>
              </w:rPr>
              <w:t>guías</w:t>
            </w:r>
            <w:r w:rsidR="004C342A" w:rsidRPr="00C154C9">
              <w:rPr>
                <w:rFonts w:ascii="Arial" w:hAnsi="Arial" w:cs="Arial"/>
                <w:sz w:val="24"/>
                <w:szCs w:val="24"/>
                <w:lang w:val="es-HN"/>
              </w:rPr>
              <w:t xml:space="preserve"> del docente y libros del estudiante), micro enseñanzas, simulación de clases, así como los procesos de </w:t>
            </w:r>
            <w:r w:rsidR="0099778C" w:rsidRPr="00C154C9">
              <w:rPr>
                <w:rFonts w:ascii="Arial" w:hAnsi="Arial" w:cs="Arial"/>
                <w:sz w:val="24"/>
                <w:szCs w:val="24"/>
                <w:lang w:val="es-HN"/>
              </w:rPr>
              <w:t>evaluación de</w:t>
            </w:r>
            <w:r w:rsidR="004C342A" w:rsidRPr="00C154C9">
              <w:rPr>
                <w:rFonts w:ascii="Arial" w:hAnsi="Arial" w:cs="Arial"/>
                <w:sz w:val="24"/>
                <w:szCs w:val="24"/>
                <w:lang w:val="es-HN"/>
              </w:rPr>
              <w:t xml:space="preserve"> dicha área analizando y aplicando las pruebas formativas, diagnósticas y de fin de año.</w:t>
            </w:r>
            <w:r w:rsidR="0099778C">
              <w:rPr>
                <w:rFonts w:ascii="Arial" w:hAnsi="Arial" w:cs="Arial"/>
                <w:sz w:val="24"/>
                <w:szCs w:val="24"/>
                <w:lang w:val="es-HN"/>
              </w:rPr>
              <w:t xml:space="preserve"> </w:t>
            </w:r>
            <w:r>
              <w:rPr>
                <w:rFonts w:ascii="Arial" w:hAnsi="Arial" w:cs="Arial"/>
                <w:sz w:val="24"/>
                <w:szCs w:val="24"/>
                <w:lang w:val="es-HN"/>
              </w:rPr>
              <w:t>Así mismo</w:t>
            </w:r>
            <w:r w:rsidR="0099778C">
              <w:rPr>
                <w:rFonts w:ascii="Arial" w:hAnsi="Arial" w:cs="Arial"/>
                <w:sz w:val="24"/>
                <w:szCs w:val="24"/>
                <w:lang w:val="es-HN"/>
              </w:rPr>
              <w:t>, es fundamental desarrollar 6</w:t>
            </w:r>
            <w:r>
              <w:rPr>
                <w:rFonts w:ascii="Arial" w:hAnsi="Arial" w:cs="Arial"/>
                <w:sz w:val="24"/>
                <w:szCs w:val="24"/>
                <w:lang w:val="es-HN"/>
              </w:rPr>
              <w:t xml:space="preserve"> visita a centros educativos</w:t>
            </w:r>
            <w:r w:rsidR="0099778C">
              <w:rPr>
                <w:rFonts w:ascii="Arial" w:hAnsi="Arial" w:cs="Arial"/>
                <w:sz w:val="24"/>
                <w:szCs w:val="24"/>
                <w:lang w:val="es-HN"/>
              </w:rPr>
              <w:t>,</w:t>
            </w:r>
            <w:r>
              <w:rPr>
                <w:rFonts w:ascii="Arial" w:hAnsi="Arial" w:cs="Arial"/>
                <w:sz w:val="24"/>
                <w:szCs w:val="24"/>
                <w:lang w:val="es-HN"/>
              </w:rPr>
              <w:t xml:space="preserve"> en clases del II ciclo y escuelas multigrado para </w:t>
            </w:r>
            <w:r w:rsidR="0099778C">
              <w:rPr>
                <w:rFonts w:ascii="Arial" w:hAnsi="Arial" w:cs="Arial"/>
                <w:sz w:val="24"/>
                <w:szCs w:val="24"/>
                <w:lang w:val="es-HN"/>
              </w:rPr>
              <w:t xml:space="preserve">lograr una formación integral en los estudiantes para fortalecer sus competencias docentes. </w:t>
            </w:r>
          </w:p>
          <w:p w:rsidR="00DD52D2" w:rsidRPr="00C154C9" w:rsidRDefault="00DD52D2" w:rsidP="004C342A">
            <w:pPr>
              <w:jc w:val="both"/>
              <w:rPr>
                <w:rFonts w:ascii="Arial" w:hAnsi="Arial" w:cs="Arial"/>
                <w:sz w:val="24"/>
                <w:szCs w:val="24"/>
                <w:lang w:val="es-HN"/>
              </w:rPr>
            </w:pPr>
          </w:p>
          <w:p w:rsidR="00DD52D2" w:rsidRDefault="004C342A" w:rsidP="004C342A">
            <w:pPr>
              <w:jc w:val="both"/>
              <w:rPr>
                <w:rFonts w:ascii="Arial" w:hAnsi="Arial" w:cs="Arial"/>
                <w:b/>
                <w:sz w:val="24"/>
                <w:szCs w:val="24"/>
                <w:lang w:val="es-HN"/>
              </w:rPr>
            </w:pPr>
            <w:r w:rsidRPr="00C154C9">
              <w:rPr>
                <w:rFonts w:ascii="Arial" w:hAnsi="Arial" w:cs="Arial"/>
                <w:b/>
                <w:sz w:val="24"/>
                <w:szCs w:val="24"/>
                <w:lang w:val="es-HN"/>
              </w:rPr>
              <w:t>Además</w:t>
            </w:r>
            <w:r w:rsidR="00DD52D2">
              <w:rPr>
                <w:rFonts w:ascii="Arial" w:hAnsi="Arial" w:cs="Arial"/>
                <w:b/>
                <w:sz w:val="24"/>
                <w:szCs w:val="24"/>
                <w:lang w:val="es-HN"/>
              </w:rPr>
              <w:t xml:space="preserve">, se utilizarán </w:t>
            </w:r>
            <w:r w:rsidRPr="00C154C9">
              <w:rPr>
                <w:rFonts w:ascii="Arial" w:hAnsi="Arial" w:cs="Arial"/>
                <w:b/>
                <w:sz w:val="24"/>
                <w:szCs w:val="24"/>
                <w:lang w:val="es-HN"/>
              </w:rPr>
              <w:t xml:space="preserve">herramientas </w:t>
            </w:r>
            <w:r w:rsidR="00DD52D2" w:rsidRPr="00C154C9">
              <w:rPr>
                <w:rFonts w:ascii="Arial" w:hAnsi="Arial" w:cs="Arial"/>
                <w:b/>
                <w:sz w:val="24"/>
                <w:szCs w:val="24"/>
                <w:lang w:val="es-HN"/>
              </w:rPr>
              <w:t>tecnológicas para</w:t>
            </w:r>
            <w:r w:rsidRPr="00C154C9">
              <w:rPr>
                <w:rFonts w:ascii="Arial" w:hAnsi="Arial" w:cs="Arial"/>
                <w:b/>
                <w:sz w:val="24"/>
                <w:szCs w:val="24"/>
                <w:lang w:val="es-HN"/>
              </w:rPr>
              <w:t xml:space="preserve"> para promover estrategias innovadoras atractivas para los estudiantes. </w:t>
            </w:r>
          </w:p>
          <w:p w:rsidR="00DD52D2" w:rsidRPr="0099778C" w:rsidRDefault="004C342A" w:rsidP="004C342A">
            <w:pPr>
              <w:jc w:val="both"/>
              <w:rPr>
                <w:rFonts w:ascii="Arial" w:hAnsi="Arial" w:cs="Arial"/>
                <w:sz w:val="24"/>
                <w:szCs w:val="24"/>
                <w:lang w:val="es-HN"/>
              </w:rPr>
            </w:pPr>
            <w:r w:rsidRPr="00C154C9">
              <w:rPr>
                <w:rFonts w:ascii="Arial" w:hAnsi="Arial" w:cs="Arial"/>
                <w:b/>
                <w:sz w:val="24"/>
                <w:szCs w:val="24"/>
                <w:lang w:val="es-HN"/>
              </w:rPr>
              <w:t xml:space="preserve">  </w:t>
            </w:r>
          </w:p>
          <w:p w:rsidR="004C342A" w:rsidRDefault="0099778C" w:rsidP="0099778C">
            <w:pPr>
              <w:jc w:val="both"/>
              <w:rPr>
                <w:rFonts w:ascii="Arial" w:hAnsi="Arial" w:cs="Arial"/>
                <w:b/>
                <w:sz w:val="24"/>
                <w:szCs w:val="24"/>
                <w:lang w:val="es-HN"/>
              </w:rPr>
            </w:pPr>
            <w:r w:rsidRPr="0099778C">
              <w:rPr>
                <w:rFonts w:ascii="Arial" w:hAnsi="Arial" w:cs="Arial"/>
                <w:sz w:val="24"/>
                <w:szCs w:val="24"/>
                <w:lang w:val="es-HN"/>
              </w:rPr>
              <w:t>Este espacio formativo es concluyente del área</w:t>
            </w:r>
            <w:r>
              <w:rPr>
                <w:rFonts w:ascii="Arial" w:hAnsi="Arial" w:cs="Arial"/>
                <w:sz w:val="24"/>
                <w:szCs w:val="24"/>
                <w:lang w:val="es-HN"/>
              </w:rPr>
              <w:t xml:space="preserve"> de matemáticas,</w:t>
            </w:r>
            <w:r w:rsidRPr="0099778C">
              <w:rPr>
                <w:rFonts w:ascii="Arial" w:hAnsi="Arial" w:cs="Arial"/>
                <w:sz w:val="24"/>
                <w:szCs w:val="24"/>
                <w:lang w:val="es-HN"/>
              </w:rPr>
              <w:t xml:space="preserve"> y debe completar la formación</w:t>
            </w:r>
            <w:r>
              <w:rPr>
                <w:rFonts w:ascii="Arial" w:hAnsi="Arial" w:cs="Arial"/>
                <w:sz w:val="24"/>
                <w:szCs w:val="24"/>
                <w:lang w:val="es-HN"/>
              </w:rPr>
              <w:t xml:space="preserve"> metodológica </w:t>
            </w:r>
            <w:r w:rsidRPr="0099778C">
              <w:rPr>
                <w:rFonts w:ascii="Arial" w:hAnsi="Arial" w:cs="Arial"/>
                <w:sz w:val="24"/>
                <w:szCs w:val="24"/>
                <w:lang w:val="es-HN"/>
              </w:rPr>
              <w:t>de los bloques de Números y Operaciones, Medidas, Geometría y Estadística</w:t>
            </w:r>
            <w:r>
              <w:rPr>
                <w:rFonts w:ascii="Arial" w:hAnsi="Arial" w:cs="Arial"/>
                <w:b/>
                <w:sz w:val="24"/>
                <w:szCs w:val="24"/>
                <w:lang w:val="es-HN"/>
              </w:rPr>
              <w:t xml:space="preserve">.  </w:t>
            </w:r>
          </w:p>
          <w:p w:rsidR="002152EE" w:rsidRDefault="002152EE" w:rsidP="0099778C">
            <w:pPr>
              <w:jc w:val="both"/>
              <w:rPr>
                <w:rFonts w:ascii="Arial" w:hAnsi="Arial" w:cs="Arial"/>
                <w:b/>
                <w:sz w:val="24"/>
                <w:szCs w:val="24"/>
                <w:lang w:val="es-HN"/>
              </w:rPr>
            </w:pPr>
          </w:p>
          <w:p w:rsidR="002152EE" w:rsidRDefault="002152EE" w:rsidP="0099778C">
            <w:pPr>
              <w:jc w:val="both"/>
              <w:rPr>
                <w:rFonts w:ascii="Arial" w:hAnsi="Arial" w:cs="Arial"/>
                <w:b/>
                <w:sz w:val="24"/>
                <w:szCs w:val="24"/>
                <w:lang w:val="es-HN"/>
              </w:rPr>
            </w:pPr>
            <w:r>
              <w:rPr>
                <w:rFonts w:ascii="Arial" w:hAnsi="Arial" w:cs="Arial"/>
                <w:b/>
                <w:sz w:val="24"/>
                <w:szCs w:val="24"/>
                <w:lang w:val="es-HN"/>
              </w:rPr>
              <w:t>Bibliografía Sugerida.</w:t>
            </w:r>
            <w:bookmarkStart w:id="0" w:name="_GoBack"/>
            <w:bookmarkEnd w:id="0"/>
          </w:p>
          <w:p w:rsidR="002152EE" w:rsidRPr="002152EE" w:rsidRDefault="002152EE" w:rsidP="0099778C">
            <w:pPr>
              <w:jc w:val="both"/>
              <w:rPr>
                <w:rFonts w:ascii="Arial" w:hAnsi="Arial" w:cs="Arial"/>
                <w:sz w:val="24"/>
                <w:szCs w:val="24"/>
                <w:lang w:val="es-HN"/>
              </w:rPr>
            </w:pPr>
            <w:r w:rsidRPr="002152EE">
              <w:rPr>
                <w:rFonts w:ascii="Arial" w:hAnsi="Arial" w:cs="Arial"/>
                <w:sz w:val="24"/>
                <w:szCs w:val="24"/>
                <w:lang w:val="es-HN"/>
              </w:rPr>
              <w:t xml:space="preserve">CNB, Estándares y Programaciones, Guías del Maestro de 3° a 6°. Didáctica de las Matemáticas para docentes de primaria, Material Japonés complementario. </w:t>
            </w:r>
          </w:p>
        </w:tc>
      </w:tr>
    </w:tbl>
    <w:p w:rsidR="00C154C9" w:rsidRPr="008C2CEB" w:rsidRDefault="00C154C9" w:rsidP="00C154C9">
      <w:pPr>
        <w:spacing w:after="0" w:line="240" w:lineRule="auto"/>
        <w:jc w:val="both"/>
        <w:rPr>
          <w:rFonts w:ascii="Times New Roman" w:eastAsia="Calibri" w:hAnsi="Times New Roman" w:cs="Times New Roman"/>
          <w:b/>
          <w:sz w:val="24"/>
          <w:lang w:val="es-HN"/>
        </w:rPr>
      </w:pPr>
    </w:p>
    <w:p w:rsidR="00C154C9" w:rsidRPr="00C154C9" w:rsidRDefault="00C154C9" w:rsidP="00C154C9">
      <w:pPr>
        <w:spacing w:after="0"/>
        <w:rPr>
          <w:lang w:val="es-HN"/>
        </w:rPr>
      </w:pPr>
    </w:p>
    <w:sectPr w:rsidR="00C154C9" w:rsidRPr="00C154C9" w:rsidSect="00C154C9">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7ED0" w:rsidRDefault="00C17ED0" w:rsidP="00E649C5">
      <w:pPr>
        <w:spacing w:after="0" w:line="240" w:lineRule="auto"/>
      </w:pPr>
      <w:r>
        <w:separator/>
      </w:r>
    </w:p>
  </w:endnote>
  <w:endnote w:type="continuationSeparator" w:id="0">
    <w:p w:rsidR="00C17ED0" w:rsidRDefault="00C17ED0" w:rsidP="00E64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35CB" w:rsidRDefault="007535CB" w:rsidP="00E649C5">
    <w:pPr>
      <w:spacing w:after="0" w:line="276" w:lineRule="auto"/>
      <w:jc w:val="center"/>
      <w:rPr>
        <w:rFonts w:ascii="Times New Roman" w:eastAsia="Calibri" w:hAnsi="Times New Roman" w:cs="Times New Roman"/>
        <w:b/>
        <w:i/>
        <w:noProof/>
        <w:lang w:val="es-HN" w:eastAsia="es-HN"/>
      </w:rPr>
    </w:pPr>
    <w:r w:rsidRPr="00E649C5">
      <w:rPr>
        <w:rFonts w:ascii="Times New Roman" w:eastAsia="Calibri" w:hAnsi="Times New Roman" w:cs="Times New Roman"/>
        <w:b/>
        <w:i/>
        <w:noProof/>
      </w:rPr>
      <mc:AlternateContent>
        <mc:Choice Requires="wps">
          <w:drawing>
            <wp:anchor distT="0" distB="0" distL="114300" distR="114300" simplePos="0" relativeHeight="251658752" behindDoc="0" locked="0" layoutInCell="1" allowOverlap="1" wp14:anchorId="2F5849D9" wp14:editId="6915E850">
              <wp:simplePos x="0" y="0"/>
              <wp:positionH relativeFrom="page">
                <wp:posOffset>96520</wp:posOffset>
              </wp:positionH>
              <wp:positionV relativeFrom="paragraph">
                <wp:posOffset>117475</wp:posOffset>
              </wp:positionV>
              <wp:extent cx="7738110" cy="36195"/>
              <wp:effectExtent l="0" t="0" r="15240" b="20955"/>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38110" cy="36195"/>
                      </a:xfrm>
                      <a:prstGeom prst="rect">
                        <a:avLst/>
                      </a:prstGeom>
                      <a:solidFill>
                        <a:srgbClr val="323E4F"/>
                      </a:solidFill>
                      <a:ln w="9525">
                        <a:solidFill>
                          <a:srgbClr val="323E4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194ADD5" id="Rectangle 10" o:spid="_x0000_s1026" style="position:absolute;margin-left:7.6pt;margin-top:9.25pt;width:609.3pt;height:2.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" fillcolor="#323e4f" strokecolor="#323e4f">
              <w10:wrap anchorx="page"/>
            </v:rect>
          </w:pict>
        </mc:Fallback>
      </mc:AlternateContent>
    </w:r>
  </w:p>
  <w:p w:rsidR="007535CB" w:rsidRPr="00E649C5" w:rsidRDefault="007535CB" w:rsidP="00E649C5">
    <w:pPr>
      <w:spacing w:after="0" w:line="276" w:lineRule="auto"/>
      <w:jc w:val="center"/>
      <w:rPr>
        <w:rFonts w:ascii="Times New Roman" w:eastAsia="Calibri" w:hAnsi="Times New Roman" w:cs="Times New Roman"/>
        <w:b/>
        <w:i/>
        <w:lang w:val="es-HN"/>
      </w:rPr>
    </w:pPr>
    <w:r w:rsidRPr="00E649C5">
      <w:rPr>
        <w:rFonts w:ascii="Times New Roman" w:eastAsia="Calibri" w:hAnsi="Times New Roman" w:cs="Times New Roman"/>
        <w:b/>
        <w:i/>
        <w:noProof/>
        <w:lang w:val="es-HN" w:eastAsia="es-HN"/>
      </w:rPr>
      <w:t>“2019: Año del trigésimo aniversario de</w:t>
    </w:r>
    <w:r>
      <w:rPr>
        <w:rFonts w:ascii="Times New Roman" w:eastAsia="Calibri" w:hAnsi="Times New Roman" w:cs="Times New Roman"/>
        <w:b/>
        <w:i/>
        <w:noProof/>
        <w:lang w:val="es-HN" w:eastAsia="es-HN"/>
      </w:rPr>
      <w:t xml:space="preserve"> la  conversión de la ESP-UPNFM’’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7ED0" w:rsidRDefault="00C17ED0" w:rsidP="00E649C5">
      <w:pPr>
        <w:spacing w:after="0" w:line="240" w:lineRule="auto"/>
      </w:pPr>
      <w:r>
        <w:separator/>
      </w:r>
    </w:p>
  </w:footnote>
  <w:footnote w:type="continuationSeparator" w:id="0">
    <w:p w:rsidR="00C17ED0" w:rsidRDefault="00C17ED0" w:rsidP="00E649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35CB" w:rsidRDefault="00C17ED0">
    <w:pPr>
      <w:pStyle w:val="Encabezado"/>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75.25pt;margin-top:-6.85pt;width:37.3pt;height:42pt;z-index:251660800">
          <v:imagedata r:id="rId1" o:title=""/>
        </v:shape>
        <o:OLEObject Type="Embed" ProgID="CorelDRAW.Graphic.13" ShapeID="_x0000_s2050" DrawAspect="Content" ObjectID="_1636743178" r:id="rId2"/>
      </w:object>
    </w:r>
    <w:r w:rsidR="007535CB">
      <w:rPr>
        <w:noProof/>
      </w:rPr>
      <w:drawing>
        <wp:anchor distT="0" distB="141097" distL="126492" distR="125349" simplePos="0" relativeHeight="251657728" behindDoc="1" locked="0" layoutInCell="1" allowOverlap="1" wp14:anchorId="12814905" wp14:editId="04DAEDF5">
          <wp:simplePos x="0" y="0"/>
          <wp:positionH relativeFrom="column">
            <wp:posOffset>4860925</wp:posOffset>
          </wp:positionH>
          <wp:positionV relativeFrom="paragraph">
            <wp:posOffset>-60325</wp:posOffset>
          </wp:positionV>
          <wp:extent cx="1162685" cy="510540"/>
          <wp:effectExtent l="19050" t="0" r="18415" b="194310"/>
          <wp:wrapNone/>
          <wp:docPr id="20" name="Imagen 20" descr="C:\Users\ArthurB\Desktop\image upn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C:\Users\ArthurB\Desktop\image upnfm.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62685" cy="510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7535CB">
      <w:rPr>
        <w:noProof/>
      </w:rPr>
      <mc:AlternateContent>
        <mc:Choice Requires="wps">
          <w:drawing>
            <wp:anchor distT="0" distB="0" distL="114300" distR="114300" simplePos="0" relativeHeight="251655680" behindDoc="0" locked="0" layoutInCell="1" allowOverlap="1" wp14:anchorId="1A8B6FE5" wp14:editId="72506082">
              <wp:simplePos x="0" y="0"/>
              <wp:positionH relativeFrom="margin">
                <wp:align>left</wp:align>
              </wp:positionH>
              <wp:positionV relativeFrom="paragraph">
                <wp:posOffset>-290830</wp:posOffset>
              </wp:positionV>
              <wp:extent cx="5562600" cy="779780"/>
              <wp:effectExtent l="0" t="0" r="0" b="12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779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35CB" w:rsidRDefault="007535CB" w:rsidP="00C63CBF">
                          <w:pPr>
                            <w:tabs>
                              <w:tab w:val="left" w:pos="630"/>
                              <w:tab w:val="center" w:pos="4258"/>
                            </w:tabs>
                            <w:spacing w:after="0" w:line="240" w:lineRule="auto"/>
                            <w:ind w:left="34"/>
                            <w:jc w:val="center"/>
                            <w:rPr>
                              <w:rFonts w:ascii="Times New Roman" w:hAnsi="Times New Roman"/>
                              <w:b/>
                              <w:sz w:val="24"/>
                              <w:szCs w:val="24"/>
                              <w:lang w:val="es-HN"/>
                            </w:rPr>
                          </w:pPr>
                          <w:r w:rsidRPr="00E649C5">
                            <w:rPr>
                              <w:rFonts w:ascii="Times New Roman" w:hAnsi="Times New Roman"/>
                              <w:b/>
                              <w:sz w:val="24"/>
                              <w:szCs w:val="24"/>
                              <w:lang w:val="es-HN"/>
                            </w:rPr>
                            <w:t>UNIVERSIDAD PEDAGÓGICA NACIONAL</w:t>
                          </w:r>
                          <w:r>
                            <w:rPr>
                              <w:rFonts w:ascii="Times New Roman" w:hAnsi="Times New Roman"/>
                              <w:b/>
                              <w:sz w:val="24"/>
                              <w:szCs w:val="24"/>
                              <w:lang w:val="es-HN"/>
                            </w:rPr>
                            <w:t xml:space="preserve"> </w:t>
                          </w:r>
                          <w:r w:rsidRPr="00E649C5">
                            <w:rPr>
                              <w:rFonts w:ascii="Times New Roman" w:hAnsi="Times New Roman"/>
                              <w:b/>
                              <w:sz w:val="24"/>
                              <w:szCs w:val="24"/>
                              <w:lang w:val="es-HN"/>
                            </w:rPr>
                            <w:t>FRANCISCO MORAZÁN</w:t>
                          </w:r>
                        </w:p>
                        <w:p w:rsidR="007535CB" w:rsidRPr="00E649C5" w:rsidRDefault="007535CB" w:rsidP="00E649C5">
                          <w:pPr>
                            <w:tabs>
                              <w:tab w:val="left" w:pos="158"/>
                              <w:tab w:val="left" w:pos="420"/>
                              <w:tab w:val="left" w:pos="1594"/>
                              <w:tab w:val="left" w:pos="1736"/>
                              <w:tab w:val="left" w:pos="3153"/>
                              <w:tab w:val="center" w:pos="3832"/>
                              <w:tab w:val="center" w:pos="4258"/>
                            </w:tabs>
                            <w:spacing w:after="0" w:line="240" w:lineRule="auto"/>
                            <w:jc w:val="center"/>
                            <w:rPr>
                              <w:rFonts w:ascii="Times New Roman" w:hAnsi="Times New Roman"/>
                              <w:b/>
                              <w:sz w:val="24"/>
                              <w:szCs w:val="24"/>
                              <w:lang w:val="es-HN"/>
                            </w:rPr>
                          </w:pPr>
                          <w:r>
                            <w:rPr>
                              <w:rFonts w:ascii="Times New Roman" w:hAnsi="Times New Roman"/>
                              <w:b/>
                              <w:sz w:val="24"/>
                              <w:szCs w:val="24"/>
                              <w:lang w:val="es-HN"/>
                            </w:rPr>
                            <w:t xml:space="preserve">DEPARTAMENTO DE EDUCACIÓN BÁSICA </w:t>
                          </w:r>
                        </w:p>
                        <w:p w:rsidR="007535CB" w:rsidRDefault="007535CB" w:rsidP="00E649C5">
                          <w:pPr>
                            <w:tabs>
                              <w:tab w:val="left" w:pos="1066"/>
                              <w:tab w:val="left" w:pos="1594"/>
                              <w:tab w:val="center" w:pos="5676"/>
                            </w:tabs>
                            <w:spacing w:after="0" w:line="240" w:lineRule="auto"/>
                            <w:jc w:val="center"/>
                            <w:rPr>
                              <w:rFonts w:ascii="Times New Roman" w:hAnsi="Times New Roman"/>
                              <w:b/>
                              <w:sz w:val="24"/>
                              <w:szCs w:val="24"/>
                              <w:lang w:val="es-HN"/>
                            </w:rPr>
                          </w:pPr>
                          <w:r w:rsidRPr="00E649C5">
                            <w:rPr>
                              <w:rFonts w:ascii="Times New Roman" w:hAnsi="Times New Roman"/>
                              <w:b/>
                              <w:sz w:val="24"/>
                              <w:szCs w:val="24"/>
                              <w:lang w:val="es-HN"/>
                            </w:rPr>
                            <w:t>CARRERA DE EDUCACIÓN BÁSICA PARA I Y II CICLO</w:t>
                          </w:r>
                        </w:p>
                        <w:p w:rsidR="007535CB" w:rsidRPr="00E649C5" w:rsidRDefault="007535CB" w:rsidP="00E649C5">
                          <w:pPr>
                            <w:tabs>
                              <w:tab w:val="left" w:pos="1066"/>
                              <w:tab w:val="left" w:pos="1594"/>
                              <w:tab w:val="center" w:pos="5676"/>
                            </w:tabs>
                            <w:spacing w:after="0" w:line="240" w:lineRule="auto"/>
                            <w:jc w:val="center"/>
                            <w:rPr>
                              <w:rFonts w:ascii="Times New Roman" w:hAnsi="Times New Roman"/>
                              <w:b/>
                              <w:sz w:val="24"/>
                              <w:szCs w:val="24"/>
                              <w:lang w:val="es-HN"/>
                            </w:rPr>
                          </w:pPr>
                          <w:r>
                            <w:rPr>
                              <w:rFonts w:ascii="Times New Roman" w:hAnsi="Times New Roman"/>
                              <w:b/>
                              <w:sz w:val="24"/>
                              <w:szCs w:val="24"/>
                              <w:lang w:val="es-HN"/>
                            </w:rPr>
                            <w:t>FORMACIÓN INICIAL DE DOCENTES</w:t>
                          </w:r>
                        </w:p>
                        <w:p w:rsidR="007535CB" w:rsidRDefault="007535CB" w:rsidP="00E649C5">
                          <w:pPr>
                            <w:rPr>
                              <w:lang w:val="es-HN"/>
                            </w:rPr>
                          </w:pPr>
                        </w:p>
                        <w:p w:rsidR="007535CB" w:rsidRPr="00E649C5" w:rsidRDefault="007535CB" w:rsidP="00E649C5">
                          <w:pPr>
                            <w:rPr>
                              <w:lang w:val="es-H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8B6FE5" id="_x0000_t202" coordsize="21600,21600" o:spt="202" path="m,l,21600r21600,l21600,xe">
              <v:stroke joinstyle="miter"/>
              <v:path gradientshapeok="t" o:connecttype="rect"/>
            </v:shapetype>
            <v:shape id="Text Box 4" o:spid="_x0000_s1026" type="#_x0000_t202" style="position:absolute;margin-left:0;margin-top:-22.9pt;width:438pt;height:61.4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RkKuQIAAMA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" filled="f" stroked="f">
              <v:textbox>
                <w:txbxContent>
                  <w:p w:rsidR="007535CB" w:rsidRDefault="007535CB" w:rsidP="00C63CBF">
                    <w:pPr>
                      <w:tabs>
                        <w:tab w:val="left" w:pos="630"/>
                        <w:tab w:val="center" w:pos="4258"/>
                      </w:tabs>
                      <w:spacing w:after="0" w:line="240" w:lineRule="auto"/>
                      <w:ind w:left="34"/>
                      <w:jc w:val="center"/>
                      <w:rPr>
                        <w:rFonts w:ascii="Times New Roman" w:hAnsi="Times New Roman"/>
                        <w:b/>
                        <w:sz w:val="24"/>
                        <w:szCs w:val="24"/>
                        <w:lang w:val="es-HN"/>
                      </w:rPr>
                    </w:pPr>
                    <w:r w:rsidRPr="00E649C5">
                      <w:rPr>
                        <w:rFonts w:ascii="Times New Roman" w:hAnsi="Times New Roman"/>
                        <w:b/>
                        <w:sz w:val="24"/>
                        <w:szCs w:val="24"/>
                        <w:lang w:val="es-HN"/>
                      </w:rPr>
                      <w:t>UNIVERSIDAD PEDAGÓGICA NACIONAL</w:t>
                    </w:r>
                    <w:r>
                      <w:rPr>
                        <w:rFonts w:ascii="Times New Roman" w:hAnsi="Times New Roman"/>
                        <w:b/>
                        <w:sz w:val="24"/>
                        <w:szCs w:val="24"/>
                        <w:lang w:val="es-HN"/>
                      </w:rPr>
                      <w:t xml:space="preserve"> </w:t>
                    </w:r>
                    <w:r w:rsidRPr="00E649C5">
                      <w:rPr>
                        <w:rFonts w:ascii="Times New Roman" w:hAnsi="Times New Roman"/>
                        <w:b/>
                        <w:sz w:val="24"/>
                        <w:szCs w:val="24"/>
                        <w:lang w:val="es-HN"/>
                      </w:rPr>
                      <w:t>FRANCISCO MORAZÁN</w:t>
                    </w:r>
                  </w:p>
                  <w:p w:rsidR="007535CB" w:rsidRPr="00E649C5" w:rsidRDefault="007535CB" w:rsidP="00E649C5">
                    <w:pPr>
                      <w:tabs>
                        <w:tab w:val="left" w:pos="158"/>
                        <w:tab w:val="left" w:pos="420"/>
                        <w:tab w:val="left" w:pos="1594"/>
                        <w:tab w:val="left" w:pos="1736"/>
                        <w:tab w:val="left" w:pos="3153"/>
                        <w:tab w:val="center" w:pos="3832"/>
                        <w:tab w:val="center" w:pos="4258"/>
                      </w:tabs>
                      <w:spacing w:after="0" w:line="240" w:lineRule="auto"/>
                      <w:jc w:val="center"/>
                      <w:rPr>
                        <w:rFonts w:ascii="Times New Roman" w:hAnsi="Times New Roman"/>
                        <w:b/>
                        <w:sz w:val="24"/>
                        <w:szCs w:val="24"/>
                        <w:lang w:val="es-HN"/>
                      </w:rPr>
                    </w:pPr>
                    <w:r>
                      <w:rPr>
                        <w:rFonts w:ascii="Times New Roman" w:hAnsi="Times New Roman"/>
                        <w:b/>
                        <w:sz w:val="24"/>
                        <w:szCs w:val="24"/>
                        <w:lang w:val="es-HN"/>
                      </w:rPr>
                      <w:t xml:space="preserve">DEPARTAMENTO DE EDUCACIÓN BÁSICA </w:t>
                    </w:r>
                  </w:p>
                  <w:p w:rsidR="007535CB" w:rsidRDefault="007535CB" w:rsidP="00E649C5">
                    <w:pPr>
                      <w:tabs>
                        <w:tab w:val="left" w:pos="1066"/>
                        <w:tab w:val="left" w:pos="1594"/>
                        <w:tab w:val="center" w:pos="5676"/>
                      </w:tabs>
                      <w:spacing w:after="0" w:line="240" w:lineRule="auto"/>
                      <w:jc w:val="center"/>
                      <w:rPr>
                        <w:rFonts w:ascii="Times New Roman" w:hAnsi="Times New Roman"/>
                        <w:b/>
                        <w:sz w:val="24"/>
                        <w:szCs w:val="24"/>
                        <w:lang w:val="es-HN"/>
                      </w:rPr>
                    </w:pPr>
                    <w:r w:rsidRPr="00E649C5">
                      <w:rPr>
                        <w:rFonts w:ascii="Times New Roman" w:hAnsi="Times New Roman"/>
                        <w:b/>
                        <w:sz w:val="24"/>
                        <w:szCs w:val="24"/>
                        <w:lang w:val="es-HN"/>
                      </w:rPr>
                      <w:t>CARRERA DE EDUCACIÓN BÁSICA PARA I Y II CICLO</w:t>
                    </w:r>
                  </w:p>
                  <w:p w:rsidR="007535CB" w:rsidRPr="00E649C5" w:rsidRDefault="007535CB" w:rsidP="00E649C5">
                    <w:pPr>
                      <w:tabs>
                        <w:tab w:val="left" w:pos="1066"/>
                        <w:tab w:val="left" w:pos="1594"/>
                        <w:tab w:val="center" w:pos="5676"/>
                      </w:tabs>
                      <w:spacing w:after="0" w:line="240" w:lineRule="auto"/>
                      <w:jc w:val="center"/>
                      <w:rPr>
                        <w:rFonts w:ascii="Times New Roman" w:hAnsi="Times New Roman"/>
                        <w:b/>
                        <w:sz w:val="24"/>
                        <w:szCs w:val="24"/>
                        <w:lang w:val="es-HN"/>
                      </w:rPr>
                    </w:pPr>
                    <w:r>
                      <w:rPr>
                        <w:rFonts w:ascii="Times New Roman" w:hAnsi="Times New Roman"/>
                        <w:b/>
                        <w:sz w:val="24"/>
                        <w:szCs w:val="24"/>
                        <w:lang w:val="es-HN"/>
                      </w:rPr>
                      <w:t>FORMACIÓN INICIAL DE DOCENTES</w:t>
                    </w:r>
                  </w:p>
                  <w:p w:rsidR="007535CB" w:rsidRDefault="007535CB" w:rsidP="00E649C5">
                    <w:pPr>
                      <w:rPr>
                        <w:lang w:val="es-HN"/>
                      </w:rPr>
                    </w:pPr>
                  </w:p>
                  <w:p w:rsidR="007535CB" w:rsidRPr="00E649C5" w:rsidRDefault="007535CB" w:rsidP="00E649C5">
                    <w:pPr>
                      <w:rPr>
                        <w:lang w:val="es-HN"/>
                      </w:rPr>
                    </w:pPr>
                  </w:p>
                </w:txbxContent>
              </v:textbox>
              <w10:wrap anchorx="margin"/>
            </v:shape>
          </w:pict>
        </mc:Fallback>
      </mc:AlternateContent>
    </w:r>
    <w:r w:rsidR="007535CB" w:rsidRPr="00E649C5">
      <w:rPr>
        <w:rFonts w:ascii="Calibri" w:eastAsia="Calibri" w:hAnsi="Calibri" w:cs="Times New Roman"/>
        <w:noProof/>
      </w:rPr>
      <w:drawing>
        <wp:anchor distT="0" distB="0" distL="114300" distR="114300" simplePos="0" relativeHeight="251656704" behindDoc="0" locked="0" layoutInCell="1" allowOverlap="1" wp14:anchorId="1FF08D0E" wp14:editId="6A6007F5">
          <wp:simplePos x="0" y="0"/>
          <wp:positionH relativeFrom="leftMargin">
            <wp:align>right</wp:align>
          </wp:positionH>
          <wp:positionV relativeFrom="paragraph">
            <wp:posOffset>-396875</wp:posOffset>
          </wp:positionV>
          <wp:extent cx="807720" cy="846455"/>
          <wp:effectExtent l="0" t="0" r="0" b="0"/>
          <wp:wrapSquare wrapText="bothSides"/>
          <wp:docPr id="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
                  <a:srcRect l="32491" t="35243" r="37189" b="8167"/>
                  <a:stretch>
                    <a:fillRect/>
                  </a:stretch>
                </pic:blipFill>
                <pic:spPr bwMode="auto">
                  <a:xfrm>
                    <a:off x="0" y="0"/>
                    <a:ext cx="807720" cy="846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535CB" w:rsidRDefault="007535CB">
    <w:pPr>
      <w:pStyle w:val="Encabezado"/>
    </w:pPr>
  </w:p>
  <w:p w:rsidR="007535CB" w:rsidRDefault="00C17ED0">
    <w:pPr>
      <w:pStyle w:val="Encabezado"/>
    </w:pPr>
    <w:r>
      <w:rPr>
        <w:noProof/>
      </w:rPr>
      <w:pict>
        <v:shape id="WordPictureWatermark408867408" o:spid="_x0000_s2049" type="#_x0000_t75" style="position:absolute;margin-left:0;margin-top:0;width:453.2pt;height:609.8pt;z-index:-251656704;mso-position-horizontal:center;mso-position-horizontal-relative:margin;mso-position-vertical:center;mso-position-vertical-relative:margin" o:allowincell="f">
          <v:imagedata r:id="rId5" o:title="Logo transparente UPN"/>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1764A"/>
    <w:multiLevelType w:val="hybridMultilevel"/>
    <w:tmpl w:val="1FB6CC5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7D660D"/>
    <w:multiLevelType w:val="hybridMultilevel"/>
    <w:tmpl w:val="BBA4FD40"/>
    <w:lvl w:ilvl="0" w:tplc="23480D98">
      <w:start w:val="1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7B5EED"/>
    <w:multiLevelType w:val="hybridMultilevel"/>
    <w:tmpl w:val="79B6B4BC"/>
    <w:lvl w:ilvl="0" w:tplc="480A0017">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 w15:restartNumberingAfterBreak="0">
    <w:nsid w:val="3A574A39"/>
    <w:multiLevelType w:val="hybridMultilevel"/>
    <w:tmpl w:val="B8148294"/>
    <w:lvl w:ilvl="0" w:tplc="5100BE94">
      <w:start w:val="1"/>
      <w:numFmt w:val="decimal"/>
      <w:lvlText w:val="%1)"/>
      <w:lvlJc w:val="left"/>
      <w:pPr>
        <w:ind w:left="720" w:hanging="360"/>
      </w:pPr>
      <w:rPr>
        <w:rFonts w:asciiTheme="minorHAnsi" w:eastAsia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4ED"/>
    <w:rsid w:val="0003709A"/>
    <w:rsid w:val="000744AF"/>
    <w:rsid w:val="000824A6"/>
    <w:rsid w:val="000B2C7B"/>
    <w:rsid w:val="000B31B5"/>
    <w:rsid w:val="000C3167"/>
    <w:rsid w:val="000C7499"/>
    <w:rsid w:val="000D350D"/>
    <w:rsid w:val="000D60D5"/>
    <w:rsid w:val="000E194D"/>
    <w:rsid w:val="000F0A8B"/>
    <w:rsid w:val="000F0F95"/>
    <w:rsid w:val="000F7DE3"/>
    <w:rsid w:val="00156016"/>
    <w:rsid w:val="001A37C9"/>
    <w:rsid w:val="001C4245"/>
    <w:rsid w:val="001C7B59"/>
    <w:rsid w:val="001D1A4B"/>
    <w:rsid w:val="001F7098"/>
    <w:rsid w:val="002152EE"/>
    <w:rsid w:val="00232E14"/>
    <w:rsid w:val="00260104"/>
    <w:rsid w:val="0026119C"/>
    <w:rsid w:val="00285838"/>
    <w:rsid w:val="002C25FD"/>
    <w:rsid w:val="002D602B"/>
    <w:rsid w:val="002E4B2B"/>
    <w:rsid w:val="00322BAD"/>
    <w:rsid w:val="003240EF"/>
    <w:rsid w:val="00354C93"/>
    <w:rsid w:val="003608A3"/>
    <w:rsid w:val="00360EA9"/>
    <w:rsid w:val="00361711"/>
    <w:rsid w:val="0036207C"/>
    <w:rsid w:val="003857A7"/>
    <w:rsid w:val="003965DC"/>
    <w:rsid w:val="003C3065"/>
    <w:rsid w:val="003C6D2D"/>
    <w:rsid w:val="003D02A6"/>
    <w:rsid w:val="003E3523"/>
    <w:rsid w:val="003F3349"/>
    <w:rsid w:val="003F3CF6"/>
    <w:rsid w:val="003F7A04"/>
    <w:rsid w:val="0040278E"/>
    <w:rsid w:val="004070C6"/>
    <w:rsid w:val="00410601"/>
    <w:rsid w:val="004134B2"/>
    <w:rsid w:val="00422D31"/>
    <w:rsid w:val="00435FD4"/>
    <w:rsid w:val="00466ECB"/>
    <w:rsid w:val="0048555D"/>
    <w:rsid w:val="00493B25"/>
    <w:rsid w:val="004C342A"/>
    <w:rsid w:val="004D663C"/>
    <w:rsid w:val="004F0B71"/>
    <w:rsid w:val="004F6757"/>
    <w:rsid w:val="00515CFD"/>
    <w:rsid w:val="00516CA9"/>
    <w:rsid w:val="0052688D"/>
    <w:rsid w:val="005270E2"/>
    <w:rsid w:val="00546BE1"/>
    <w:rsid w:val="005570B5"/>
    <w:rsid w:val="0056108D"/>
    <w:rsid w:val="0058216D"/>
    <w:rsid w:val="00592742"/>
    <w:rsid w:val="005A2455"/>
    <w:rsid w:val="005A70AE"/>
    <w:rsid w:val="005C08FA"/>
    <w:rsid w:val="005F5863"/>
    <w:rsid w:val="0060665B"/>
    <w:rsid w:val="00630FAF"/>
    <w:rsid w:val="00640E43"/>
    <w:rsid w:val="00650B32"/>
    <w:rsid w:val="00652D88"/>
    <w:rsid w:val="0065535D"/>
    <w:rsid w:val="006608EE"/>
    <w:rsid w:val="00664517"/>
    <w:rsid w:val="006B6128"/>
    <w:rsid w:val="006D0C61"/>
    <w:rsid w:val="006E05A3"/>
    <w:rsid w:val="006F2D51"/>
    <w:rsid w:val="006F7936"/>
    <w:rsid w:val="007116C7"/>
    <w:rsid w:val="00712012"/>
    <w:rsid w:val="00735F99"/>
    <w:rsid w:val="007535CB"/>
    <w:rsid w:val="00755669"/>
    <w:rsid w:val="007602B7"/>
    <w:rsid w:val="00767A88"/>
    <w:rsid w:val="00795FB0"/>
    <w:rsid w:val="00797AF3"/>
    <w:rsid w:val="007A0A81"/>
    <w:rsid w:val="007D5473"/>
    <w:rsid w:val="007E2131"/>
    <w:rsid w:val="007E2206"/>
    <w:rsid w:val="007E3128"/>
    <w:rsid w:val="007E3B74"/>
    <w:rsid w:val="00820C8D"/>
    <w:rsid w:val="00821A29"/>
    <w:rsid w:val="00852D5E"/>
    <w:rsid w:val="00875E24"/>
    <w:rsid w:val="00892F9C"/>
    <w:rsid w:val="00893E97"/>
    <w:rsid w:val="008C2CEB"/>
    <w:rsid w:val="00926D52"/>
    <w:rsid w:val="00942780"/>
    <w:rsid w:val="00954E80"/>
    <w:rsid w:val="00957245"/>
    <w:rsid w:val="00970565"/>
    <w:rsid w:val="0097147A"/>
    <w:rsid w:val="00974913"/>
    <w:rsid w:val="00976FE8"/>
    <w:rsid w:val="009864C5"/>
    <w:rsid w:val="0099778C"/>
    <w:rsid w:val="009A2735"/>
    <w:rsid w:val="009C1393"/>
    <w:rsid w:val="009C32A7"/>
    <w:rsid w:val="009D44ED"/>
    <w:rsid w:val="009E6C56"/>
    <w:rsid w:val="00A06FF9"/>
    <w:rsid w:val="00A07E5F"/>
    <w:rsid w:val="00A15DC7"/>
    <w:rsid w:val="00A31748"/>
    <w:rsid w:val="00A31DF2"/>
    <w:rsid w:val="00A3286E"/>
    <w:rsid w:val="00A43748"/>
    <w:rsid w:val="00A6036A"/>
    <w:rsid w:val="00A9512E"/>
    <w:rsid w:val="00AA1EAF"/>
    <w:rsid w:val="00AB592B"/>
    <w:rsid w:val="00AB5963"/>
    <w:rsid w:val="00AC13A7"/>
    <w:rsid w:val="00AC144E"/>
    <w:rsid w:val="00AF09A4"/>
    <w:rsid w:val="00B3210F"/>
    <w:rsid w:val="00B353A9"/>
    <w:rsid w:val="00B3555A"/>
    <w:rsid w:val="00B35827"/>
    <w:rsid w:val="00B36D33"/>
    <w:rsid w:val="00B41380"/>
    <w:rsid w:val="00B47079"/>
    <w:rsid w:val="00B869BB"/>
    <w:rsid w:val="00BA4118"/>
    <w:rsid w:val="00BB5DEF"/>
    <w:rsid w:val="00BC12A6"/>
    <w:rsid w:val="00BD4826"/>
    <w:rsid w:val="00BD51FE"/>
    <w:rsid w:val="00C061F8"/>
    <w:rsid w:val="00C06A1A"/>
    <w:rsid w:val="00C10400"/>
    <w:rsid w:val="00C104CE"/>
    <w:rsid w:val="00C154C9"/>
    <w:rsid w:val="00C17ED0"/>
    <w:rsid w:val="00C52209"/>
    <w:rsid w:val="00C5266C"/>
    <w:rsid w:val="00C63106"/>
    <w:rsid w:val="00C63CBF"/>
    <w:rsid w:val="00C71A37"/>
    <w:rsid w:val="00C74685"/>
    <w:rsid w:val="00C80F21"/>
    <w:rsid w:val="00C81450"/>
    <w:rsid w:val="00C82888"/>
    <w:rsid w:val="00C90002"/>
    <w:rsid w:val="00C95908"/>
    <w:rsid w:val="00CA1D97"/>
    <w:rsid w:val="00CA391F"/>
    <w:rsid w:val="00CB09F1"/>
    <w:rsid w:val="00CB1751"/>
    <w:rsid w:val="00CB521E"/>
    <w:rsid w:val="00CC1115"/>
    <w:rsid w:val="00CD7F5D"/>
    <w:rsid w:val="00CE3133"/>
    <w:rsid w:val="00CE6495"/>
    <w:rsid w:val="00CE6DE9"/>
    <w:rsid w:val="00CF4BB7"/>
    <w:rsid w:val="00D0644D"/>
    <w:rsid w:val="00D173AF"/>
    <w:rsid w:val="00D20542"/>
    <w:rsid w:val="00D24086"/>
    <w:rsid w:val="00D4151C"/>
    <w:rsid w:val="00D51266"/>
    <w:rsid w:val="00D54508"/>
    <w:rsid w:val="00D614F2"/>
    <w:rsid w:val="00D84D16"/>
    <w:rsid w:val="00DA355A"/>
    <w:rsid w:val="00DA5BC9"/>
    <w:rsid w:val="00DD52D2"/>
    <w:rsid w:val="00DD5902"/>
    <w:rsid w:val="00DE29D4"/>
    <w:rsid w:val="00DE3049"/>
    <w:rsid w:val="00E008F7"/>
    <w:rsid w:val="00E024ED"/>
    <w:rsid w:val="00E16626"/>
    <w:rsid w:val="00E16A65"/>
    <w:rsid w:val="00E1799E"/>
    <w:rsid w:val="00E50D5A"/>
    <w:rsid w:val="00E55E4A"/>
    <w:rsid w:val="00E649C5"/>
    <w:rsid w:val="00E953E6"/>
    <w:rsid w:val="00E9614E"/>
    <w:rsid w:val="00EA5901"/>
    <w:rsid w:val="00ED17BA"/>
    <w:rsid w:val="00ED37E8"/>
    <w:rsid w:val="00EE57DC"/>
    <w:rsid w:val="00F0698F"/>
    <w:rsid w:val="00F1538A"/>
    <w:rsid w:val="00F56445"/>
    <w:rsid w:val="00F5735A"/>
    <w:rsid w:val="00F615C5"/>
    <w:rsid w:val="00F747C0"/>
    <w:rsid w:val="00F86112"/>
    <w:rsid w:val="00F96847"/>
    <w:rsid w:val="00FA35EF"/>
    <w:rsid w:val="00FB4903"/>
    <w:rsid w:val="00FC146C"/>
    <w:rsid w:val="00FD0893"/>
    <w:rsid w:val="00FD2AA5"/>
    <w:rsid w:val="00FD56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A51F935"/>
  <w15:chartTrackingRefBased/>
  <w15:docId w15:val="{9D393AF8-296E-4B6F-83B8-3E912FA30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49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649C5"/>
  </w:style>
  <w:style w:type="paragraph" w:styleId="Piedepgina">
    <w:name w:val="footer"/>
    <w:basedOn w:val="Normal"/>
    <w:link w:val="PiedepginaCar"/>
    <w:uiPriority w:val="99"/>
    <w:unhideWhenUsed/>
    <w:rsid w:val="00E649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49C5"/>
  </w:style>
  <w:style w:type="character" w:styleId="nfasis">
    <w:name w:val="Emphasis"/>
    <w:basedOn w:val="Fuentedeprrafopredeter"/>
    <w:uiPriority w:val="20"/>
    <w:qFormat/>
    <w:rsid w:val="001A37C9"/>
    <w:rPr>
      <w:i/>
      <w:iCs/>
    </w:rPr>
  </w:style>
  <w:style w:type="paragraph" w:styleId="Textodeglobo">
    <w:name w:val="Balloon Text"/>
    <w:basedOn w:val="Normal"/>
    <w:link w:val="TextodegloboCar"/>
    <w:uiPriority w:val="99"/>
    <w:semiHidden/>
    <w:unhideWhenUsed/>
    <w:rsid w:val="00640E4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40E43"/>
    <w:rPr>
      <w:rFonts w:ascii="Segoe UI" w:hAnsi="Segoe UI" w:cs="Segoe UI"/>
      <w:sz w:val="18"/>
      <w:szCs w:val="18"/>
    </w:rPr>
  </w:style>
  <w:style w:type="character" w:styleId="Hipervnculo">
    <w:name w:val="Hyperlink"/>
    <w:basedOn w:val="Fuentedeprrafopredeter"/>
    <w:uiPriority w:val="99"/>
    <w:unhideWhenUsed/>
    <w:rsid w:val="003C3065"/>
    <w:rPr>
      <w:color w:val="0563C1" w:themeColor="hyperlink"/>
      <w:u w:val="single"/>
    </w:rPr>
  </w:style>
  <w:style w:type="table" w:styleId="Tablaconcuadrcula">
    <w:name w:val="Table Grid"/>
    <w:basedOn w:val="Tablanormal"/>
    <w:uiPriority w:val="59"/>
    <w:rsid w:val="001C7B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F7DE3"/>
    <w:rPr>
      <w:sz w:val="16"/>
      <w:szCs w:val="16"/>
    </w:rPr>
  </w:style>
  <w:style w:type="paragraph" w:styleId="Textocomentario">
    <w:name w:val="annotation text"/>
    <w:basedOn w:val="Normal"/>
    <w:link w:val="TextocomentarioCar"/>
    <w:uiPriority w:val="99"/>
    <w:semiHidden/>
    <w:unhideWhenUsed/>
    <w:rsid w:val="000F7DE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F7DE3"/>
    <w:rPr>
      <w:sz w:val="20"/>
      <w:szCs w:val="20"/>
    </w:rPr>
  </w:style>
  <w:style w:type="paragraph" w:styleId="Asuntodelcomentario">
    <w:name w:val="annotation subject"/>
    <w:basedOn w:val="Textocomentario"/>
    <w:next w:val="Textocomentario"/>
    <w:link w:val="AsuntodelcomentarioCar"/>
    <w:uiPriority w:val="99"/>
    <w:semiHidden/>
    <w:unhideWhenUsed/>
    <w:rsid w:val="000F7DE3"/>
    <w:rPr>
      <w:b/>
      <w:bCs/>
    </w:rPr>
  </w:style>
  <w:style w:type="character" w:customStyle="1" w:styleId="AsuntodelcomentarioCar">
    <w:name w:val="Asunto del comentario Car"/>
    <w:basedOn w:val="TextocomentarioCar"/>
    <w:link w:val="Asuntodelcomentario"/>
    <w:uiPriority w:val="99"/>
    <w:semiHidden/>
    <w:rsid w:val="000F7DE3"/>
    <w:rPr>
      <w:b/>
      <w:bCs/>
      <w:sz w:val="20"/>
      <w:szCs w:val="20"/>
    </w:rPr>
  </w:style>
  <w:style w:type="paragraph" w:styleId="NormalWeb">
    <w:name w:val="Normal (Web)"/>
    <w:basedOn w:val="Normal"/>
    <w:uiPriority w:val="99"/>
    <w:unhideWhenUsed/>
    <w:rsid w:val="00954E80"/>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3965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679145">
      <w:bodyDiv w:val="1"/>
      <w:marLeft w:val="0"/>
      <w:marRight w:val="0"/>
      <w:marTop w:val="0"/>
      <w:marBottom w:val="0"/>
      <w:divBdr>
        <w:top w:val="none" w:sz="0" w:space="0" w:color="auto"/>
        <w:left w:val="none" w:sz="0" w:space="0" w:color="auto"/>
        <w:bottom w:val="none" w:sz="0" w:space="0" w:color="auto"/>
        <w:right w:val="none" w:sz="0" w:space="0" w:color="auto"/>
      </w:divBdr>
    </w:div>
    <w:div w:id="274488635">
      <w:bodyDiv w:val="1"/>
      <w:marLeft w:val="0"/>
      <w:marRight w:val="0"/>
      <w:marTop w:val="0"/>
      <w:marBottom w:val="0"/>
      <w:divBdr>
        <w:top w:val="none" w:sz="0" w:space="0" w:color="auto"/>
        <w:left w:val="none" w:sz="0" w:space="0" w:color="auto"/>
        <w:bottom w:val="none" w:sz="0" w:space="0" w:color="auto"/>
        <w:right w:val="none" w:sz="0" w:space="0" w:color="auto"/>
      </w:divBdr>
    </w:div>
    <w:div w:id="555553856">
      <w:bodyDiv w:val="1"/>
      <w:marLeft w:val="0"/>
      <w:marRight w:val="0"/>
      <w:marTop w:val="0"/>
      <w:marBottom w:val="0"/>
      <w:divBdr>
        <w:top w:val="none" w:sz="0" w:space="0" w:color="auto"/>
        <w:left w:val="none" w:sz="0" w:space="0" w:color="auto"/>
        <w:bottom w:val="none" w:sz="0" w:space="0" w:color="auto"/>
        <w:right w:val="none" w:sz="0" w:space="0" w:color="auto"/>
      </w:divBdr>
    </w:div>
    <w:div w:id="603193628">
      <w:bodyDiv w:val="1"/>
      <w:marLeft w:val="0"/>
      <w:marRight w:val="0"/>
      <w:marTop w:val="0"/>
      <w:marBottom w:val="0"/>
      <w:divBdr>
        <w:top w:val="none" w:sz="0" w:space="0" w:color="auto"/>
        <w:left w:val="none" w:sz="0" w:space="0" w:color="auto"/>
        <w:bottom w:val="none" w:sz="0" w:space="0" w:color="auto"/>
        <w:right w:val="none" w:sz="0" w:space="0" w:color="auto"/>
      </w:divBdr>
    </w:div>
    <w:div w:id="1154108253">
      <w:bodyDiv w:val="1"/>
      <w:marLeft w:val="0"/>
      <w:marRight w:val="0"/>
      <w:marTop w:val="0"/>
      <w:marBottom w:val="0"/>
      <w:divBdr>
        <w:top w:val="none" w:sz="0" w:space="0" w:color="auto"/>
        <w:left w:val="none" w:sz="0" w:space="0" w:color="auto"/>
        <w:bottom w:val="none" w:sz="0" w:space="0" w:color="auto"/>
        <w:right w:val="none" w:sz="0" w:space="0" w:color="auto"/>
      </w:divBdr>
    </w:div>
    <w:div w:id="1308365935">
      <w:bodyDiv w:val="1"/>
      <w:marLeft w:val="0"/>
      <w:marRight w:val="0"/>
      <w:marTop w:val="0"/>
      <w:marBottom w:val="0"/>
      <w:divBdr>
        <w:top w:val="none" w:sz="0" w:space="0" w:color="auto"/>
        <w:left w:val="none" w:sz="0" w:space="0" w:color="auto"/>
        <w:bottom w:val="none" w:sz="0" w:space="0" w:color="auto"/>
        <w:right w:val="none" w:sz="0" w:space="0" w:color="auto"/>
      </w:divBdr>
    </w:div>
    <w:div w:id="174479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wmf"/><Relationship Id="rId5" Type="http://schemas.openxmlformats.org/officeDocument/2006/relationships/image" Target="media/image4.png"/><Relationship Id="rId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BADA2B-B193-4809-8FC3-F5907B3A9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814</Words>
  <Characters>4641</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FID</dc:creator>
  <cp:keywords/>
  <dc:description/>
  <cp:lastModifiedBy>FID</cp:lastModifiedBy>
  <cp:revision>3</cp:revision>
  <cp:lastPrinted>2019-08-19T17:10:00Z</cp:lastPrinted>
  <dcterms:created xsi:type="dcterms:W3CDTF">2019-10-23T15:18:00Z</dcterms:created>
  <dcterms:modified xsi:type="dcterms:W3CDTF">2019-12-02T04:07:00Z</dcterms:modified>
</cp:coreProperties>
</file>